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567" w:type="dxa"/>
        <w:tblLayout w:type="fixed"/>
        <w:tblLook w:val="04A0" w:firstRow="1" w:lastRow="0" w:firstColumn="1" w:lastColumn="0" w:noHBand="0" w:noVBand="1"/>
      </w:tblPr>
      <w:tblGrid>
        <w:gridCol w:w="4712"/>
        <w:gridCol w:w="5670"/>
      </w:tblGrid>
      <w:tr w:rsidR="00365D56" w:rsidRPr="00365D56" w14:paraId="31F96665" w14:textId="77777777" w:rsidTr="001B2CDD">
        <w:trPr>
          <w:trHeight w:val="173"/>
        </w:trPr>
        <w:tc>
          <w:tcPr>
            <w:tcW w:w="4712" w:type="dxa"/>
            <w:hideMark/>
          </w:tcPr>
          <w:p w14:paraId="1173E70B" w14:textId="77777777" w:rsidR="00365D56" w:rsidRPr="00365D56" w:rsidRDefault="00365D56" w:rsidP="00365D56">
            <w:pPr>
              <w:keepNext/>
              <w:spacing w:after="0" w:line="240" w:lineRule="auto"/>
              <w:jc w:val="center"/>
              <w:outlineLvl w:val="0"/>
              <w:rPr>
                <w:rFonts w:ascii="Times New Roman" w:hAnsi="Times New Roman" w:cs="Times New Roman"/>
                <w:color w:val="000000" w:themeColor="text1"/>
                <w:spacing w:val="-6"/>
                <w:sz w:val="26"/>
                <w:szCs w:val="26"/>
              </w:rPr>
            </w:pPr>
            <w:r w:rsidRPr="00365D56">
              <w:rPr>
                <w:rFonts w:ascii="Times New Roman" w:hAnsi="Times New Roman" w:cs="Times New Roman"/>
                <w:color w:val="000000" w:themeColor="text1"/>
                <w:spacing w:val="-6"/>
                <w:sz w:val="26"/>
                <w:szCs w:val="26"/>
              </w:rPr>
              <w:t>PHÒNG GD&amp;ĐT UÔNG BÍ</w:t>
            </w:r>
          </w:p>
        </w:tc>
        <w:tc>
          <w:tcPr>
            <w:tcW w:w="5670" w:type="dxa"/>
            <w:hideMark/>
          </w:tcPr>
          <w:p w14:paraId="267357BB" w14:textId="77777777" w:rsidR="00365D56" w:rsidRPr="00365D56" w:rsidRDefault="00365D56" w:rsidP="00365D56">
            <w:pPr>
              <w:keepNext/>
              <w:spacing w:after="0" w:line="240" w:lineRule="auto"/>
              <w:jc w:val="center"/>
              <w:outlineLvl w:val="1"/>
              <w:rPr>
                <w:rFonts w:ascii="Times New Roman" w:hAnsi="Times New Roman" w:cs="Times New Roman"/>
                <w:b/>
                <w:bCs/>
                <w:color w:val="000000" w:themeColor="text1"/>
                <w:spacing w:val="-6"/>
                <w:sz w:val="26"/>
              </w:rPr>
            </w:pPr>
            <w:r w:rsidRPr="00365D56">
              <w:rPr>
                <w:rFonts w:ascii="Times New Roman" w:hAnsi="Times New Roman" w:cs="Times New Roman"/>
                <w:b/>
                <w:bCs/>
                <w:color w:val="000000" w:themeColor="text1"/>
                <w:spacing w:val="-6"/>
                <w:sz w:val="26"/>
              </w:rPr>
              <w:t>CỘNG HOÀ XÃ HỘI CHỦ NGHĨA VIỆT NAM</w:t>
            </w:r>
          </w:p>
        </w:tc>
      </w:tr>
      <w:tr w:rsidR="00365D56" w:rsidRPr="00365D56" w14:paraId="0E425FFC" w14:textId="77777777" w:rsidTr="001B2CDD">
        <w:trPr>
          <w:trHeight w:val="267"/>
        </w:trPr>
        <w:tc>
          <w:tcPr>
            <w:tcW w:w="4712" w:type="dxa"/>
            <w:hideMark/>
          </w:tcPr>
          <w:p w14:paraId="47D9F2C7" w14:textId="77777777" w:rsidR="00365D56" w:rsidRPr="00365D56" w:rsidRDefault="00365D56" w:rsidP="00365D56">
            <w:pPr>
              <w:spacing w:after="0" w:line="240" w:lineRule="auto"/>
              <w:jc w:val="center"/>
              <w:rPr>
                <w:rFonts w:ascii="Times New Roman" w:hAnsi="Times New Roman" w:cs="Times New Roman"/>
                <w:color w:val="000000" w:themeColor="text1"/>
                <w:spacing w:val="-6"/>
                <w:sz w:val="26"/>
                <w:szCs w:val="26"/>
              </w:rPr>
            </w:pPr>
            <w:r w:rsidRPr="00365D56">
              <w:rPr>
                <w:rFonts w:ascii="Times New Roman" w:hAnsi="Times New Roman" w:cs="Times New Roman"/>
                <w:noProof/>
                <w:color w:val="000000" w:themeColor="text1"/>
                <w:spacing w:val="-6"/>
                <w:sz w:val="26"/>
                <w:szCs w:val="26"/>
              </w:rPr>
              <mc:AlternateContent>
                <mc:Choice Requires="wps">
                  <w:drawing>
                    <wp:anchor distT="4294967293" distB="4294967293" distL="114300" distR="114300" simplePos="0" relativeHeight="251659264" behindDoc="0" locked="0" layoutInCell="1" allowOverlap="1" wp14:anchorId="7A75FB58" wp14:editId="1B386851">
                      <wp:simplePos x="0" y="0"/>
                      <wp:positionH relativeFrom="column">
                        <wp:posOffset>735965</wp:posOffset>
                      </wp:positionH>
                      <wp:positionV relativeFrom="paragraph">
                        <wp:posOffset>175895</wp:posOffset>
                      </wp:positionV>
                      <wp:extent cx="13525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85D9"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95pt,13.85pt" to="1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"/>
                  </w:pict>
                </mc:Fallback>
              </mc:AlternateContent>
            </w:r>
            <w:r w:rsidRPr="00365D56">
              <w:rPr>
                <w:rFonts w:ascii="Times New Roman" w:hAnsi="Times New Roman" w:cs="Times New Roman"/>
                <w:b/>
                <w:bCs/>
                <w:color w:val="000000" w:themeColor="text1"/>
                <w:spacing w:val="-6"/>
                <w:sz w:val="26"/>
                <w:szCs w:val="26"/>
              </w:rPr>
              <w:t>TRƯỜNG MẦM NON PHƯƠNG ĐÔNG</w:t>
            </w:r>
          </w:p>
        </w:tc>
        <w:tc>
          <w:tcPr>
            <w:tcW w:w="5670" w:type="dxa"/>
            <w:hideMark/>
          </w:tcPr>
          <w:p w14:paraId="0F439E14" w14:textId="77777777" w:rsidR="00365D56" w:rsidRPr="00365D56" w:rsidRDefault="00365D56" w:rsidP="00365D56">
            <w:pPr>
              <w:spacing w:after="0" w:line="240" w:lineRule="auto"/>
              <w:jc w:val="center"/>
              <w:rPr>
                <w:rFonts w:ascii="Times New Roman" w:hAnsi="Times New Roman" w:cs="Times New Roman"/>
                <w:b/>
                <w:bCs/>
                <w:color w:val="000000" w:themeColor="text1"/>
                <w:spacing w:val="-6"/>
                <w:sz w:val="28"/>
              </w:rPr>
            </w:pPr>
            <w:r w:rsidRPr="00365D56">
              <w:rPr>
                <w:rFonts w:ascii="Times New Roman" w:hAnsi="Times New Roman" w:cs="Times New Roman"/>
                <w:noProof/>
                <w:color w:val="000000" w:themeColor="text1"/>
                <w:spacing w:val="-6"/>
                <w:sz w:val="26"/>
              </w:rPr>
              <mc:AlternateContent>
                <mc:Choice Requires="wps">
                  <w:drawing>
                    <wp:anchor distT="4294967293" distB="4294967293" distL="114300" distR="114300" simplePos="0" relativeHeight="251660288" behindDoc="0" locked="0" layoutInCell="1" allowOverlap="1" wp14:anchorId="5E069CF4" wp14:editId="25FCAB4C">
                      <wp:simplePos x="0" y="0"/>
                      <wp:positionH relativeFrom="column">
                        <wp:posOffset>723265</wp:posOffset>
                      </wp:positionH>
                      <wp:positionV relativeFrom="paragraph">
                        <wp:posOffset>194944</wp:posOffset>
                      </wp:positionV>
                      <wp:extent cx="201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A8DB"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95pt,15.35pt" to="215.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"/>
                  </w:pict>
                </mc:Fallback>
              </mc:AlternateContent>
            </w:r>
            <w:r w:rsidRPr="00365D56">
              <w:rPr>
                <w:rFonts w:ascii="Times New Roman" w:hAnsi="Times New Roman" w:cs="Times New Roman"/>
                <w:b/>
                <w:bCs/>
                <w:color w:val="000000" w:themeColor="text1"/>
                <w:spacing w:val="-6"/>
                <w:sz w:val="28"/>
              </w:rPr>
              <w:t>Độc lập – Tự do – Hạnh phúc</w:t>
            </w:r>
          </w:p>
          <w:p w14:paraId="30141A51" w14:textId="77777777" w:rsidR="00365D56" w:rsidRPr="00365D56" w:rsidRDefault="00365D56" w:rsidP="00365D56">
            <w:pPr>
              <w:spacing w:after="0" w:line="240" w:lineRule="auto"/>
              <w:jc w:val="center"/>
              <w:rPr>
                <w:rFonts w:ascii="Times New Roman" w:hAnsi="Times New Roman" w:cs="Times New Roman"/>
                <w:b/>
                <w:bCs/>
                <w:color w:val="000000" w:themeColor="text1"/>
                <w:spacing w:val="-6"/>
                <w:sz w:val="26"/>
                <w:u w:val="single"/>
              </w:rPr>
            </w:pPr>
          </w:p>
        </w:tc>
      </w:tr>
      <w:tr w:rsidR="00365D56" w:rsidRPr="00365D56" w14:paraId="21A9E1F1" w14:textId="77777777" w:rsidTr="001B2CDD">
        <w:trPr>
          <w:trHeight w:val="325"/>
        </w:trPr>
        <w:tc>
          <w:tcPr>
            <w:tcW w:w="4712" w:type="dxa"/>
            <w:hideMark/>
          </w:tcPr>
          <w:p w14:paraId="2368EFC2" w14:textId="77777777" w:rsidR="00365D56" w:rsidRPr="00365D56" w:rsidRDefault="00365D56" w:rsidP="00365D56">
            <w:pPr>
              <w:spacing w:after="0" w:line="240" w:lineRule="auto"/>
              <w:jc w:val="center"/>
              <w:rPr>
                <w:rFonts w:ascii="Times New Roman" w:hAnsi="Times New Roman" w:cs="Times New Roman"/>
                <w:color w:val="000000" w:themeColor="text1"/>
                <w:spacing w:val="-6"/>
                <w:sz w:val="26"/>
                <w:szCs w:val="26"/>
              </w:rPr>
            </w:pPr>
            <w:r w:rsidRPr="00365D56">
              <w:rPr>
                <w:rFonts w:ascii="Times New Roman" w:hAnsi="Times New Roman" w:cs="Times New Roman"/>
                <w:color w:val="000000" w:themeColor="text1"/>
                <w:spacing w:val="-6"/>
                <w:sz w:val="26"/>
                <w:szCs w:val="26"/>
              </w:rPr>
              <w:t>Số: 78/BC-MNPĐ</w:t>
            </w:r>
          </w:p>
        </w:tc>
        <w:tc>
          <w:tcPr>
            <w:tcW w:w="5670" w:type="dxa"/>
            <w:hideMark/>
          </w:tcPr>
          <w:p w14:paraId="0BC2BB93" w14:textId="77777777" w:rsidR="00365D56" w:rsidRPr="00365D56" w:rsidRDefault="00365D56" w:rsidP="00365D56">
            <w:pPr>
              <w:keepNext/>
              <w:spacing w:after="0" w:line="240" w:lineRule="auto"/>
              <w:jc w:val="center"/>
              <w:outlineLvl w:val="2"/>
              <w:rPr>
                <w:rFonts w:ascii="Times New Roman" w:hAnsi="Times New Roman" w:cs="Times New Roman"/>
                <w:i/>
                <w:iCs/>
                <w:color w:val="000000" w:themeColor="text1"/>
                <w:spacing w:val="-6"/>
                <w:sz w:val="26"/>
                <w:szCs w:val="28"/>
              </w:rPr>
            </w:pPr>
          </w:p>
          <w:p w14:paraId="48A29E90" w14:textId="77777777" w:rsidR="00365D56" w:rsidRPr="00365D56" w:rsidRDefault="00365D56" w:rsidP="000B40DA">
            <w:pPr>
              <w:keepNext/>
              <w:spacing w:after="0" w:line="240" w:lineRule="auto"/>
              <w:jc w:val="right"/>
              <w:outlineLvl w:val="2"/>
              <w:rPr>
                <w:rFonts w:ascii="Times New Roman" w:hAnsi="Times New Roman" w:cs="Times New Roman"/>
                <w:i/>
                <w:iCs/>
                <w:color w:val="000000" w:themeColor="text1"/>
                <w:spacing w:val="-6"/>
                <w:sz w:val="26"/>
                <w:szCs w:val="28"/>
              </w:rPr>
            </w:pPr>
            <w:r w:rsidRPr="00365D56">
              <w:rPr>
                <w:rFonts w:ascii="Times New Roman" w:hAnsi="Times New Roman" w:cs="Times New Roman"/>
                <w:i/>
                <w:iCs/>
                <w:color w:val="000000" w:themeColor="text1"/>
                <w:spacing w:val="-6"/>
                <w:sz w:val="26"/>
                <w:szCs w:val="28"/>
              </w:rPr>
              <w:t xml:space="preserve">                 Uông Bí, ngày </w:t>
            </w:r>
            <w:r w:rsidR="000B40DA">
              <w:rPr>
                <w:rFonts w:ascii="Times New Roman" w:hAnsi="Times New Roman" w:cs="Times New Roman"/>
                <w:i/>
                <w:iCs/>
                <w:color w:val="000000" w:themeColor="text1"/>
                <w:spacing w:val="-6"/>
                <w:sz w:val="26"/>
                <w:szCs w:val="28"/>
              </w:rPr>
              <w:t xml:space="preserve">10 </w:t>
            </w:r>
            <w:r w:rsidRPr="00365D56">
              <w:rPr>
                <w:rFonts w:ascii="Times New Roman" w:hAnsi="Times New Roman" w:cs="Times New Roman"/>
                <w:i/>
                <w:iCs/>
                <w:color w:val="000000" w:themeColor="text1"/>
                <w:spacing w:val="-6"/>
                <w:sz w:val="26"/>
                <w:szCs w:val="28"/>
              </w:rPr>
              <w:t xml:space="preserve">tháng </w:t>
            </w:r>
            <w:r w:rsidR="000B40DA">
              <w:rPr>
                <w:rFonts w:ascii="Times New Roman" w:hAnsi="Times New Roman" w:cs="Times New Roman"/>
                <w:i/>
                <w:iCs/>
                <w:color w:val="000000" w:themeColor="text1"/>
                <w:spacing w:val="-6"/>
                <w:sz w:val="26"/>
                <w:szCs w:val="28"/>
              </w:rPr>
              <w:t xml:space="preserve"> 9</w:t>
            </w:r>
            <w:r w:rsidRPr="00365D56">
              <w:rPr>
                <w:rFonts w:ascii="Times New Roman" w:hAnsi="Times New Roman" w:cs="Times New Roman"/>
                <w:i/>
                <w:iCs/>
                <w:color w:val="000000" w:themeColor="text1"/>
                <w:spacing w:val="-6"/>
                <w:sz w:val="26"/>
                <w:szCs w:val="28"/>
              </w:rPr>
              <w:t xml:space="preserve"> năm 2023</w:t>
            </w:r>
          </w:p>
        </w:tc>
      </w:tr>
    </w:tbl>
    <w:p w14:paraId="0D4D960C" w14:textId="77777777" w:rsidR="00365D56" w:rsidRPr="00365D56" w:rsidRDefault="00365D56" w:rsidP="00365D56">
      <w:pPr>
        <w:spacing w:after="150" w:line="240" w:lineRule="auto"/>
        <w:jc w:val="center"/>
        <w:rPr>
          <w:rFonts w:ascii="Helvetica" w:eastAsia="Times New Roman" w:hAnsi="Helvetica" w:cs="Helvetica"/>
          <w:color w:val="000000" w:themeColor="text1"/>
          <w:sz w:val="21"/>
          <w:szCs w:val="21"/>
        </w:rPr>
      </w:pPr>
      <w:r w:rsidRPr="00365D56">
        <w:rPr>
          <w:rFonts w:ascii="Helvetica" w:eastAsia="Times New Roman" w:hAnsi="Helvetica" w:cs="Helvetica"/>
          <w:color w:val="000000" w:themeColor="text1"/>
          <w:sz w:val="21"/>
          <w:szCs w:val="21"/>
        </w:rPr>
        <w:t> </w:t>
      </w:r>
    </w:p>
    <w:p w14:paraId="74820660" w14:textId="77777777" w:rsidR="00365D56" w:rsidRPr="00365D56" w:rsidRDefault="00365D56" w:rsidP="00365D56">
      <w:pPr>
        <w:spacing w:after="150" w:line="240" w:lineRule="auto"/>
        <w:jc w:val="center"/>
        <w:rPr>
          <w:rFonts w:ascii="Helvetica" w:eastAsia="Times New Roman" w:hAnsi="Helvetica" w:cs="Helvetica"/>
          <w:color w:val="000000" w:themeColor="text1"/>
          <w:sz w:val="21"/>
          <w:szCs w:val="21"/>
        </w:rPr>
      </w:pPr>
      <w:r w:rsidRPr="00365D56">
        <w:rPr>
          <w:rFonts w:ascii="Times New Roman" w:eastAsia="Times New Roman" w:hAnsi="Times New Roman" w:cs="Times New Roman"/>
          <w:b/>
          <w:bCs/>
          <w:color w:val="000000" w:themeColor="text1"/>
          <w:sz w:val="28"/>
          <w:szCs w:val="28"/>
        </w:rPr>
        <w:t>KẾ HOẠCH</w:t>
      </w:r>
    </w:p>
    <w:p w14:paraId="3B3B7DAC" w14:textId="77777777" w:rsidR="00365D56" w:rsidRPr="00365D56" w:rsidRDefault="00365D56" w:rsidP="003A2672">
      <w:pPr>
        <w:spacing w:after="150" w:line="240" w:lineRule="auto"/>
        <w:jc w:val="center"/>
        <w:rPr>
          <w:rFonts w:ascii="Helvetica" w:eastAsia="Times New Roman" w:hAnsi="Helvetica" w:cs="Helvetica"/>
          <w:color w:val="000000" w:themeColor="text1"/>
          <w:sz w:val="21"/>
          <w:szCs w:val="21"/>
        </w:rPr>
      </w:pPr>
      <w:r w:rsidRPr="00365D56">
        <w:rPr>
          <w:rFonts w:ascii="Times New Roman" w:eastAsia="Times New Roman" w:hAnsi="Times New Roman" w:cs="Times New Roman"/>
          <w:b/>
          <w:bCs/>
          <w:color w:val="000000" w:themeColor="text1"/>
          <w:sz w:val="28"/>
          <w:szCs w:val="28"/>
        </w:rPr>
        <w:t xml:space="preserve">Xây dựng trường </w:t>
      </w:r>
      <w:r w:rsidR="003A2672">
        <w:rPr>
          <w:rFonts w:ascii="Times New Roman" w:eastAsia="Times New Roman" w:hAnsi="Times New Roman" w:cs="Times New Roman"/>
          <w:b/>
          <w:bCs/>
          <w:color w:val="000000" w:themeColor="text1"/>
          <w:sz w:val="28"/>
          <w:szCs w:val="28"/>
        </w:rPr>
        <w:t>mầm non</w:t>
      </w:r>
      <w:r w:rsidRPr="00365D56">
        <w:rPr>
          <w:rFonts w:ascii="Times New Roman" w:eastAsia="Times New Roman" w:hAnsi="Times New Roman" w:cs="Times New Roman"/>
          <w:b/>
          <w:bCs/>
          <w:color w:val="000000" w:themeColor="text1"/>
          <w:sz w:val="28"/>
          <w:szCs w:val="28"/>
        </w:rPr>
        <w:t xml:space="preserve"> hạnh phúc</w:t>
      </w:r>
      <w:r w:rsidR="003A2672">
        <w:rPr>
          <w:rFonts w:ascii="Helvetica" w:eastAsia="Times New Roman" w:hAnsi="Helvetica" w:cs="Helvetica"/>
          <w:color w:val="000000" w:themeColor="text1"/>
          <w:sz w:val="21"/>
          <w:szCs w:val="21"/>
        </w:rPr>
        <w:t xml:space="preserve"> </w:t>
      </w:r>
      <w:r w:rsidR="003A2672">
        <w:rPr>
          <w:rFonts w:ascii="Times New Roman" w:eastAsia="Times New Roman" w:hAnsi="Times New Roman" w:cs="Times New Roman"/>
          <w:b/>
          <w:bCs/>
          <w:color w:val="000000" w:themeColor="text1"/>
          <w:sz w:val="28"/>
          <w:szCs w:val="28"/>
        </w:rPr>
        <w:t>n</w:t>
      </w:r>
      <w:r w:rsidRPr="00365D56">
        <w:rPr>
          <w:rFonts w:ascii="Times New Roman" w:eastAsia="Times New Roman" w:hAnsi="Times New Roman" w:cs="Times New Roman"/>
          <w:b/>
          <w:bCs/>
          <w:color w:val="000000" w:themeColor="text1"/>
          <w:sz w:val="28"/>
          <w:szCs w:val="28"/>
        </w:rPr>
        <w:t>ăm học 202</w:t>
      </w:r>
      <w:r>
        <w:rPr>
          <w:rFonts w:ascii="Times New Roman" w:eastAsia="Times New Roman" w:hAnsi="Times New Roman" w:cs="Times New Roman"/>
          <w:b/>
          <w:bCs/>
          <w:color w:val="000000" w:themeColor="text1"/>
          <w:sz w:val="28"/>
          <w:szCs w:val="28"/>
        </w:rPr>
        <w:t>3</w:t>
      </w:r>
      <w:r w:rsidRPr="00365D56">
        <w:rPr>
          <w:rFonts w:ascii="Times New Roman" w:eastAsia="Times New Roman" w:hAnsi="Times New Roman" w:cs="Times New Roman"/>
          <w:b/>
          <w:bCs/>
          <w:color w:val="000000" w:themeColor="text1"/>
          <w:sz w:val="28"/>
          <w:szCs w:val="28"/>
        </w:rPr>
        <w:t>-202</w:t>
      </w:r>
      <w:r>
        <w:rPr>
          <w:rFonts w:ascii="Times New Roman" w:eastAsia="Times New Roman" w:hAnsi="Times New Roman" w:cs="Times New Roman"/>
          <w:b/>
          <w:bCs/>
          <w:color w:val="000000" w:themeColor="text1"/>
          <w:sz w:val="28"/>
          <w:szCs w:val="28"/>
        </w:rPr>
        <w:t>4</w:t>
      </w:r>
    </w:p>
    <w:p w14:paraId="7450FF6E" w14:textId="77777777" w:rsidR="00365D56" w:rsidRPr="00365D56" w:rsidRDefault="00365D56" w:rsidP="00365D56">
      <w:pPr>
        <w:spacing w:after="150" w:line="240" w:lineRule="auto"/>
        <w:rPr>
          <w:rFonts w:ascii="Helvetica" w:eastAsia="Times New Roman" w:hAnsi="Helvetica" w:cs="Helvetica"/>
          <w:color w:val="000000" w:themeColor="text1"/>
          <w:sz w:val="21"/>
          <w:szCs w:val="21"/>
        </w:rPr>
      </w:pPr>
    </w:p>
    <w:p w14:paraId="626417E5" w14:textId="77777777" w:rsidR="00365D56" w:rsidRPr="00365D56" w:rsidRDefault="00365D56" w:rsidP="00365D56">
      <w:pPr>
        <w:spacing w:after="0" w:line="240" w:lineRule="auto"/>
        <w:ind w:firstLine="720"/>
        <w:jc w:val="both"/>
        <w:rPr>
          <w:rFonts w:ascii="Times New Roman" w:eastAsia="Times New Roman" w:hAnsi="Times New Roman" w:cs="Times New Roman"/>
          <w:i/>
          <w:iCs/>
          <w:sz w:val="28"/>
          <w:szCs w:val="28"/>
          <w:lang w:val="vi-VN"/>
        </w:rPr>
      </w:pPr>
      <w:r w:rsidRPr="00365D56">
        <w:rPr>
          <w:rFonts w:ascii="Times New Roman" w:eastAsia="Times New Roman" w:hAnsi="Times New Roman" w:cs="Times New Roman"/>
          <w:i/>
          <w:color w:val="000000"/>
          <w:sz w:val="28"/>
          <w:szCs w:val="28"/>
          <w:lang w:val="nl-NL"/>
        </w:rPr>
        <w:t>Căn cứ công văn</w:t>
      </w:r>
      <w:r w:rsidRPr="00365D56">
        <w:rPr>
          <w:rFonts w:ascii="Times New Roman" w:eastAsia="Times New Roman" w:hAnsi="Times New Roman" w:cs="Times New Roman"/>
          <w:i/>
          <w:color w:val="FF0000"/>
          <w:sz w:val="28"/>
          <w:szCs w:val="28"/>
          <w:lang w:val="nl-NL"/>
        </w:rPr>
        <w:t xml:space="preserve"> </w:t>
      </w:r>
      <w:r w:rsidRPr="00365D56">
        <w:rPr>
          <w:rFonts w:ascii="Times New Roman" w:eastAsia="Times New Roman" w:hAnsi="Times New Roman" w:cs="Times New Roman"/>
          <w:i/>
          <w:sz w:val="28"/>
          <w:szCs w:val="28"/>
          <w:lang w:val="vi-VN"/>
        </w:rPr>
        <w:t xml:space="preserve">Số </w:t>
      </w:r>
      <w:r w:rsidRPr="00365D56">
        <w:rPr>
          <w:rFonts w:ascii="Times New Roman" w:eastAsia="Calibri" w:hAnsi="Times New Roman" w:cs="Times New Roman"/>
          <w:i/>
          <w:color w:val="000000"/>
          <w:sz w:val="28"/>
          <w:szCs w:val="28"/>
          <w:lang w:val="vi-VN"/>
        </w:rPr>
        <w:t>1198</w:t>
      </w:r>
      <w:r w:rsidRPr="00365D56">
        <w:rPr>
          <w:rFonts w:ascii="Times New Roman" w:eastAsia="Calibri" w:hAnsi="Times New Roman" w:cs="Times New Roman"/>
          <w:i/>
          <w:color w:val="000000"/>
          <w:sz w:val="28"/>
          <w:szCs w:val="28"/>
          <w:lang w:val="nl-NL"/>
        </w:rPr>
        <w:t>/PGDĐT</w:t>
      </w:r>
      <w:r w:rsidRPr="00365D56">
        <w:rPr>
          <w:rFonts w:ascii="Times New Roman" w:eastAsia="Times New Roman" w:hAnsi="Times New Roman" w:cs="Times New Roman"/>
          <w:i/>
          <w:iCs/>
          <w:sz w:val="28"/>
          <w:szCs w:val="28"/>
          <w:lang w:val="vi-VN"/>
        </w:rPr>
        <w:t xml:space="preserve"> ngày 28 tháng 8 năm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 xml:space="preserve">3 </w:t>
      </w:r>
      <w:r w:rsidRPr="00365D56">
        <w:rPr>
          <w:rFonts w:ascii="Times New Roman" w:eastAsia="Times New Roman" w:hAnsi="Times New Roman" w:cs="Times New Roman"/>
          <w:i/>
          <w:color w:val="000000"/>
          <w:sz w:val="28"/>
          <w:szCs w:val="28"/>
          <w:lang w:val="nl-NL"/>
        </w:rPr>
        <w:t xml:space="preserve">của Phòng Giáo dục và Đào tạo Thành phố Uông Bí  </w:t>
      </w:r>
      <w:r w:rsidRPr="00365D56">
        <w:rPr>
          <w:rFonts w:ascii="Times New Roman" w:eastAsia="Times New Roman" w:hAnsi="Times New Roman" w:cs="Times New Roman"/>
          <w:i/>
          <w:iCs/>
          <w:sz w:val="28"/>
          <w:szCs w:val="28"/>
          <w:lang w:val="vi-VN"/>
        </w:rPr>
        <w:t>V/v hướng dẫn xây dựng kế hoạch thực hiện nhiệm vụ năm học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3-20</w:t>
      </w:r>
      <w:r w:rsidRPr="00365D56">
        <w:rPr>
          <w:rFonts w:ascii="Times New Roman" w:eastAsia="Times New Roman" w:hAnsi="Times New Roman" w:cs="Times New Roman"/>
          <w:i/>
          <w:iCs/>
          <w:sz w:val="28"/>
          <w:szCs w:val="28"/>
          <w:lang w:val="en-GB"/>
        </w:rPr>
        <w:t>2</w:t>
      </w:r>
      <w:r w:rsidRPr="00365D56">
        <w:rPr>
          <w:rFonts w:ascii="Times New Roman" w:eastAsia="Times New Roman" w:hAnsi="Times New Roman" w:cs="Times New Roman"/>
          <w:i/>
          <w:iCs/>
          <w:sz w:val="28"/>
          <w:szCs w:val="28"/>
          <w:lang w:val="vi-VN"/>
        </w:rPr>
        <w:t>4</w:t>
      </w:r>
      <w:r w:rsidRPr="00365D56">
        <w:rPr>
          <w:rFonts w:ascii="Times New Roman" w:eastAsia="Times New Roman" w:hAnsi="Times New Roman" w:cs="Times New Roman"/>
          <w:i/>
          <w:iCs/>
          <w:sz w:val="28"/>
          <w:szCs w:val="28"/>
          <w:lang w:val="en-GB"/>
        </w:rPr>
        <w:t>;</w:t>
      </w:r>
    </w:p>
    <w:p w14:paraId="34F58CA0" w14:textId="77777777" w:rsidR="00365D56" w:rsidRDefault="00365D56" w:rsidP="00365D56">
      <w:pPr>
        <w:widowControl w:val="0"/>
        <w:spacing w:after="0" w:line="240" w:lineRule="auto"/>
        <w:ind w:firstLine="720"/>
        <w:jc w:val="both"/>
        <w:rPr>
          <w:rFonts w:ascii="Times New Roman" w:eastAsia="Times New Roman" w:hAnsi="Times New Roman" w:cs="Times New Roman"/>
          <w:i/>
          <w:color w:val="000000"/>
          <w:sz w:val="28"/>
          <w:szCs w:val="28"/>
          <w:lang w:val="nl-NL"/>
        </w:rPr>
      </w:pPr>
      <w:r w:rsidRPr="00365D56">
        <w:rPr>
          <w:rFonts w:ascii="Times New Roman" w:eastAsia="Times New Roman" w:hAnsi="Times New Roman" w:cs="Times New Roman"/>
          <w:i/>
          <w:color w:val="000000"/>
          <w:sz w:val="28"/>
          <w:szCs w:val="28"/>
          <w:lang w:val="nl-NL"/>
        </w:rPr>
        <w:t>Căn cứ công văn</w:t>
      </w:r>
      <w:r w:rsidRPr="00365D56">
        <w:rPr>
          <w:rFonts w:ascii="Times New Roman" w:eastAsia="Times New Roman" w:hAnsi="Times New Roman" w:cs="Times New Roman"/>
          <w:i/>
          <w:color w:val="FF0000"/>
          <w:sz w:val="28"/>
          <w:szCs w:val="28"/>
          <w:lang w:val="nl-NL"/>
        </w:rPr>
        <w:t xml:space="preserve"> </w:t>
      </w:r>
      <w:r w:rsidRPr="00365D56">
        <w:rPr>
          <w:rFonts w:ascii="Times New Roman" w:eastAsia="Times New Roman" w:hAnsi="Times New Roman" w:cs="Times New Roman"/>
          <w:i/>
          <w:sz w:val="28"/>
          <w:szCs w:val="28"/>
          <w:lang w:val="vi-VN"/>
        </w:rPr>
        <w:t xml:space="preserve">Số </w:t>
      </w:r>
      <w:r w:rsidRPr="00365D56">
        <w:rPr>
          <w:rFonts w:ascii="Times New Roman" w:eastAsia="Calibri" w:hAnsi="Times New Roman" w:cs="Times New Roman"/>
          <w:i/>
          <w:color w:val="000000"/>
          <w:sz w:val="28"/>
          <w:szCs w:val="28"/>
          <w:lang w:val="vi-VN"/>
        </w:rPr>
        <w:t>1251</w:t>
      </w:r>
      <w:r w:rsidRPr="00365D56">
        <w:rPr>
          <w:rFonts w:ascii="Times New Roman" w:eastAsia="Calibri" w:hAnsi="Times New Roman" w:cs="Times New Roman"/>
          <w:i/>
          <w:color w:val="000000"/>
          <w:sz w:val="28"/>
          <w:szCs w:val="28"/>
          <w:lang w:val="nl-NL"/>
        </w:rPr>
        <w:t>/PGDĐT</w:t>
      </w:r>
      <w:r w:rsidRPr="00365D56">
        <w:rPr>
          <w:rFonts w:ascii="Times New Roman" w:eastAsia="Times New Roman" w:hAnsi="Times New Roman" w:cs="Times New Roman"/>
          <w:i/>
          <w:iCs/>
          <w:sz w:val="28"/>
          <w:szCs w:val="28"/>
          <w:lang w:val="vi-VN"/>
        </w:rPr>
        <w:t xml:space="preserve"> ngày 06 tháng 9 năm 20</w:t>
      </w:r>
      <w:r w:rsidRPr="00365D56">
        <w:rPr>
          <w:rFonts w:ascii="Times New Roman" w:eastAsia="Times New Roman" w:hAnsi="Times New Roman" w:cs="Times New Roman"/>
          <w:i/>
          <w:iCs/>
          <w:sz w:val="28"/>
          <w:szCs w:val="28"/>
          <w:lang w:val="nl-NL"/>
        </w:rPr>
        <w:t>2</w:t>
      </w:r>
      <w:r w:rsidRPr="00365D56">
        <w:rPr>
          <w:rFonts w:ascii="Times New Roman" w:eastAsia="Times New Roman" w:hAnsi="Times New Roman" w:cs="Times New Roman"/>
          <w:i/>
          <w:iCs/>
          <w:sz w:val="28"/>
          <w:szCs w:val="28"/>
          <w:lang w:val="vi-VN"/>
        </w:rPr>
        <w:t xml:space="preserve">3 </w:t>
      </w:r>
      <w:r w:rsidRPr="00365D56">
        <w:rPr>
          <w:rFonts w:ascii="Times New Roman" w:eastAsia="Times New Roman" w:hAnsi="Times New Roman" w:cs="Times New Roman"/>
          <w:i/>
          <w:color w:val="000000"/>
          <w:sz w:val="28"/>
          <w:szCs w:val="28"/>
          <w:lang w:val="nl-NL"/>
        </w:rPr>
        <w:t xml:space="preserve">của Phòng Giáo dục và Đào tạo Thành phố Uông Bí </w:t>
      </w:r>
      <w:r w:rsidRPr="00365D56">
        <w:rPr>
          <w:rFonts w:ascii="Times New Roman" w:eastAsia="Times New Roman" w:hAnsi="Times New Roman" w:cs="Times New Roman"/>
          <w:i/>
          <w:iCs/>
          <w:sz w:val="28"/>
          <w:szCs w:val="28"/>
          <w:lang w:val="vi-VN"/>
        </w:rPr>
        <w:t xml:space="preserve">V/v </w:t>
      </w:r>
      <w:r w:rsidRPr="00365D56">
        <w:rPr>
          <w:rFonts w:ascii="Times New Roman" w:eastAsia="Times New Roman" w:hAnsi="Times New Roman" w:cs="Times New Roman"/>
          <w:i/>
          <w:color w:val="000000"/>
          <w:sz w:val="28"/>
          <w:szCs w:val="28"/>
          <w:lang w:val="nl-NL"/>
        </w:rPr>
        <w:t>Hướng dẫn thực hiện nhiệm vụ Giáo dục mầm non năm học 20</w:t>
      </w:r>
      <w:r w:rsidRPr="00365D56">
        <w:rPr>
          <w:rFonts w:ascii="Times New Roman" w:eastAsia="Times New Roman" w:hAnsi="Times New Roman" w:cs="Times New Roman"/>
          <w:i/>
          <w:color w:val="000000"/>
          <w:sz w:val="28"/>
          <w:szCs w:val="28"/>
          <w:lang w:val="vi-VN"/>
        </w:rPr>
        <w:t>23-2024</w:t>
      </w:r>
      <w:r w:rsidRPr="00365D56">
        <w:rPr>
          <w:rFonts w:ascii="Times New Roman" w:eastAsia="Times New Roman" w:hAnsi="Times New Roman" w:cs="Times New Roman"/>
          <w:i/>
          <w:color w:val="000000"/>
          <w:sz w:val="28"/>
          <w:szCs w:val="28"/>
          <w:lang w:val="nl-NL"/>
        </w:rPr>
        <w:t xml:space="preserve">; </w:t>
      </w:r>
    </w:p>
    <w:p w14:paraId="4B20A732" w14:textId="77777777" w:rsidR="00365D56" w:rsidRPr="00365D56" w:rsidRDefault="00365D56" w:rsidP="00365D56">
      <w:pPr>
        <w:widowControl w:val="0"/>
        <w:spacing w:after="0" w:line="240" w:lineRule="auto"/>
        <w:ind w:firstLine="720"/>
        <w:jc w:val="both"/>
        <w:rPr>
          <w:rFonts w:ascii="Times New Roman" w:eastAsia="Times New Roman" w:hAnsi="Times New Roman" w:cs="Times New Roman"/>
          <w:i/>
          <w:color w:val="000000"/>
          <w:sz w:val="28"/>
          <w:szCs w:val="28"/>
          <w:lang w:val="nl-NL"/>
        </w:rPr>
      </w:pPr>
      <w:r>
        <w:rPr>
          <w:rFonts w:ascii="Times New Roman" w:eastAsia="Times New Roman" w:hAnsi="Times New Roman" w:cs="Times New Roman"/>
          <w:i/>
          <w:color w:val="000000"/>
          <w:sz w:val="28"/>
          <w:szCs w:val="28"/>
          <w:lang w:val="nl-NL"/>
        </w:rPr>
        <w:t>Căn jứ kế hoạch số 89 ngày 9 tháng 9 năm 2023 cuả Hiệu trưởng trường Mầm non Phương Đông</w:t>
      </w:r>
      <w:r w:rsidR="00597AA7">
        <w:rPr>
          <w:rFonts w:ascii="Times New Roman" w:eastAsia="Times New Roman" w:hAnsi="Times New Roman" w:cs="Times New Roman"/>
          <w:i/>
          <w:color w:val="000000"/>
          <w:sz w:val="28"/>
          <w:szCs w:val="28"/>
          <w:lang w:val="nl-NL"/>
        </w:rPr>
        <w:t xml:space="preserve"> về Kế hoạch thực hiện nhiệm vụ năm học 2023-2024.</w:t>
      </w:r>
    </w:p>
    <w:p w14:paraId="3EBB1789" w14:textId="77777777" w:rsidR="00365D56" w:rsidRPr="00365D56" w:rsidRDefault="00365D56" w:rsidP="00365D56">
      <w:pPr>
        <w:spacing w:after="0" w:line="240" w:lineRule="auto"/>
        <w:ind w:firstLine="720"/>
        <w:jc w:val="both"/>
        <w:rPr>
          <w:rFonts w:ascii="Times New Roman" w:eastAsia="Times New Roman" w:hAnsi="Times New Roman" w:cs="Times New Roman"/>
          <w:i/>
          <w:iCs/>
          <w:sz w:val="28"/>
          <w:szCs w:val="28"/>
          <w:lang w:val="nl-NL"/>
        </w:rPr>
      </w:pPr>
      <w:r w:rsidRPr="00365D56">
        <w:rPr>
          <w:rFonts w:ascii="Times New Roman" w:eastAsia="Times New Roman" w:hAnsi="Times New Roman" w:cs="Times New Roman"/>
          <w:i/>
          <w:iCs/>
          <w:sz w:val="28"/>
          <w:szCs w:val="28"/>
          <w:lang w:val="nl-NL"/>
        </w:rPr>
        <w:t>Căn cứ đặc điểm tình hình thực tế của nhà trường.</w:t>
      </w:r>
    </w:p>
    <w:p w14:paraId="2A82AB9A" w14:textId="77777777" w:rsidR="00365D56" w:rsidRDefault="00365D56" w:rsidP="004D7245">
      <w:pPr>
        <w:spacing w:after="0" w:line="240" w:lineRule="auto"/>
        <w:ind w:firstLine="720"/>
        <w:jc w:val="both"/>
        <w:rPr>
          <w:rFonts w:ascii="Times New Roman" w:eastAsia="Times New Roman" w:hAnsi="Times New Roman" w:cs="Times New Roman"/>
          <w:iCs/>
          <w:sz w:val="28"/>
          <w:szCs w:val="28"/>
          <w:lang w:val="nl-NL"/>
        </w:rPr>
      </w:pPr>
      <w:r w:rsidRPr="00365D56">
        <w:rPr>
          <w:rFonts w:ascii="Times New Roman" w:eastAsia="Times New Roman" w:hAnsi="Times New Roman" w:cs="Times New Roman"/>
          <w:iCs/>
          <w:sz w:val="28"/>
          <w:szCs w:val="28"/>
          <w:lang w:val="nl-NL"/>
        </w:rPr>
        <w:t xml:space="preserve">Trường Mầm non Phương Đông xây dựng kế hoạch </w:t>
      </w:r>
      <w:r w:rsidR="004D7245">
        <w:rPr>
          <w:rFonts w:ascii="Times New Roman" w:eastAsia="Times New Roman" w:hAnsi="Times New Roman" w:cs="Times New Roman"/>
          <w:iCs/>
          <w:sz w:val="28"/>
          <w:szCs w:val="28"/>
          <w:lang w:val="nl-NL"/>
        </w:rPr>
        <w:t xml:space="preserve">“ Xây dựng trường </w:t>
      </w:r>
      <w:r w:rsidR="003A2672">
        <w:rPr>
          <w:rFonts w:ascii="Times New Roman" w:eastAsia="Times New Roman" w:hAnsi="Times New Roman" w:cs="Times New Roman"/>
          <w:iCs/>
          <w:sz w:val="28"/>
          <w:szCs w:val="28"/>
          <w:lang w:val="nl-NL"/>
        </w:rPr>
        <w:t xml:space="preserve">mầm non </w:t>
      </w:r>
      <w:r w:rsidR="004D7245">
        <w:rPr>
          <w:rFonts w:ascii="Times New Roman" w:eastAsia="Times New Roman" w:hAnsi="Times New Roman" w:cs="Times New Roman"/>
          <w:iCs/>
          <w:sz w:val="28"/>
          <w:szCs w:val="28"/>
          <w:lang w:val="nl-NL"/>
        </w:rPr>
        <w:t>hạnh phúc năm học</w:t>
      </w:r>
      <w:r w:rsidRPr="00365D56">
        <w:rPr>
          <w:rFonts w:ascii="Times New Roman" w:eastAsia="Times New Roman" w:hAnsi="Times New Roman" w:cs="Times New Roman"/>
          <w:iCs/>
          <w:sz w:val="28"/>
          <w:szCs w:val="28"/>
          <w:lang w:val="nl-NL"/>
        </w:rPr>
        <w:t xml:space="preserve"> 202</w:t>
      </w:r>
      <w:r w:rsidRPr="00365D56">
        <w:rPr>
          <w:rFonts w:ascii="Times New Roman" w:eastAsia="Times New Roman" w:hAnsi="Times New Roman" w:cs="Times New Roman"/>
          <w:iCs/>
          <w:sz w:val="28"/>
          <w:szCs w:val="28"/>
          <w:lang w:val="vi-VN"/>
        </w:rPr>
        <w:t>3</w:t>
      </w:r>
      <w:r w:rsidRPr="00365D56">
        <w:rPr>
          <w:rFonts w:ascii="Times New Roman" w:eastAsia="Times New Roman" w:hAnsi="Times New Roman" w:cs="Times New Roman"/>
          <w:iCs/>
          <w:sz w:val="28"/>
          <w:szCs w:val="28"/>
          <w:lang w:val="nl-NL"/>
        </w:rPr>
        <w:t xml:space="preserve"> - 202</w:t>
      </w:r>
      <w:r w:rsidRPr="00365D56">
        <w:rPr>
          <w:rFonts w:ascii="Times New Roman" w:eastAsia="Times New Roman" w:hAnsi="Times New Roman" w:cs="Times New Roman"/>
          <w:iCs/>
          <w:sz w:val="28"/>
          <w:szCs w:val="28"/>
          <w:lang w:val="vi-VN"/>
        </w:rPr>
        <w:t>4</w:t>
      </w:r>
      <w:r w:rsidRPr="00365D56">
        <w:rPr>
          <w:rFonts w:ascii="Times New Roman" w:eastAsia="Times New Roman" w:hAnsi="Times New Roman" w:cs="Times New Roman"/>
          <w:iCs/>
          <w:sz w:val="28"/>
          <w:szCs w:val="28"/>
          <w:lang w:val="nl-NL"/>
        </w:rPr>
        <w:t xml:space="preserve"> như sau:</w:t>
      </w:r>
    </w:p>
    <w:p w14:paraId="71FDFBB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I. Mục đích:</w:t>
      </w:r>
    </w:p>
    <w:p w14:paraId="37ADEA2E"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Phát triển môi trường giáo dục nhà trường an toàn, thân thiện, văn minh, bền vững.</w:t>
      </w:r>
    </w:p>
    <w:p w14:paraId="25FDACC5"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Ngăn ngừa và đấu tranh với các hành vi thiếu chuẩn mực đạo đức, các hành vi làm tổn thương đến danh dự, nhân phẩm đội ngũ CB- GV- NV và HS.</w:t>
      </w:r>
    </w:p>
    <w:p w14:paraId="0FD9D50A"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Giúp CB-GV-NV nhận thức đầy đủ, đúng đắn về tầm quan trọng trong việc tạo dựng, duy trì và phát triển nhà trường và ở đó có tất cả CB-GV-NV và học sinh được yêu thương, được tôn trọng và được đảm bảo an toàn về vật chất và tinh thần.</w:t>
      </w:r>
    </w:p>
    <w:p w14:paraId="32CEA172"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lang w:val="nl-NL"/>
        </w:rPr>
      </w:pPr>
      <w:r w:rsidRPr="00C66ADA">
        <w:rPr>
          <w:rFonts w:ascii="Times New Roman" w:eastAsia="Times New Roman" w:hAnsi="Times New Roman" w:cs="Times New Roman"/>
          <w:sz w:val="28"/>
          <w:szCs w:val="28"/>
          <w:shd w:val="clear" w:color="auto" w:fill="FFFFFF"/>
          <w:lang w:val="nl-NL"/>
        </w:rPr>
        <w:t>- Góp phần tạo sự chuyển biến căn bản của đội ngủ trong nhận thức và hành động về đạo đức, năng lực ứng xử sư phạm hướng tới xây dựng trường học hạnh phúc không chỉ là nơi cung cấp và đáp ứng các nhu cầu giáo dục mà phải là nơi tạo ra hạnh phúc cho mỗi CB- GV- NV và HS.</w:t>
      </w:r>
    </w:p>
    <w:p w14:paraId="3C1470D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Calibri" w:hAnsi="Times New Roman" w:cs="Times New Roman"/>
          <w:sz w:val="28"/>
          <w:szCs w:val="28"/>
          <w:shd w:val="clear" w:color="auto" w:fill="FFFFFF"/>
          <w:lang w:val="nl-NL"/>
        </w:rPr>
        <w:t>- xây dựng trường học hạnh phúc là một trong những mong ước của nhà trường. </w:t>
      </w:r>
      <w:r w:rsidRPr="00C66ADA">
        <w:rPr>
          <w:rFonts w:ascii="Times New Roman" w:eastAsia="Calibri" w:hAnsi="Times New Roman" w:cs="Times New Roman"/>
          <w:bCs/>
          <w:sz w:val="28"/>
          <w:szCs w:val="28"/>
          <w:shd w:val="clear" w:color="auto" w:fill="FFFFFF"/>
          <w:lang w:val="nl-NL"/>
        </w:rPr>
        <w:t>Trường học hạnh phúc là nơi, học sinh, thầy cô, cán bộ, nhân viên của nhà trường cảm thấy được yêu thương, được tôn trọng, được an toàn, được hiểu và được có giá trị</w:t>
      </w:r>
      <w:r w:rsidRPr="00C66ADA">
        <w:rPr>
          <w:rFonts w:ascii="Times New Roman" w:eastAsia="Calibri" w:hAnsi="Times New Roman" w:cs="Times New Roman"/>
          <w:sz w:val="28"/>
          <w:szCs w:val="28"/>
          <w:shd w:val="clear" w:color="auto" w:fill="FFFFFF"/>
          <w:lang w:val="nl-NL"/>
        </w:rPr>
        <w:t>.</w:t>
      </w:r>
    </w:p>
    <w:p w14:paraId="77392365"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lang w:val="nl-NL"/>
        </w:rPr>
        <w:t>II.</w:t>
      </w:r>
      <w:r w:rsidR="00761042">
        <w:rPr>
          <w:rFonts w:ascii="Times New Roman" w:eastAsia="Times New Roman" w:hAnsi="Times New Roman" w:cs="Times New Roman"/>
          <w:b/>
          <w:bCs/>
          <w:sz w:val="28"/>
          <w:szCs w:val="28"/>
          <w:lang w:val="nl-NL"/>
        </w:rPr>
        <w:t xml:space="preserve"> </w:t>
      </w:r>
      <w:r w:rsidRPr="00C66ADA">
        <w:rPr>
          <w:rFonts w:ascii="Times New Roman" w:eastAsia="Times New Roman" w:hAnsi="Times New Roman" w:cs="Times New Roman"/>
          <w:b/>
          <w:bCs/>
          <w:sz w:val="28"/>
          <w:szCs w:val="28"/>
          <w:lang w:val="nl-NL"/>
        </w:rPr>
        <w:t>Y</w:t>
      </w:r>
      <w:r w:rsidR="00761042">
        <w:rPr>
          <w:rFonts w:ascii="Times New Roman" w:eastAsia="Times New Roman" w:hAnsi="Times New Roman" w:cs="Times New Roman"/>
          <w:b/>
          <w:bCs/>
          <w:sz w:val="28"/>
          <w:szCs w:val="28"/>
          <w:shd w:val="clear" w:color="auto" w:fill="FFFFFF"/>
          <w:lang w:val="nl-NL"/>
        </w:rPr>
        <w:t>êu cầu</w:t>
      </w:r>
    </w:p>
    <w:p w14:paraId="0B7F1C68" w14:textId="77777777" w:rsidR="0026518C"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lang w:val="nl-NL"/>
        </w:rPr>
      </w:pPr>
      <w:r w:rsidRPr="00C66ADA">
        <w:rPr>
          <w:rFonts w:ascii="Times New Roman" w:eastAsia="Times New Roman" w:hAnsi="Times New Roman" w:cs="Times New Roman"/>
          <w:sz w:val="28"/>
          <w:szCs w:val="28"/>
          <w:shd w:val="clear" w:color="auto" w:fill="FFFFFF"/>
          <w:lang w:val="nl-NL"/>
        </w:rPr>
        <w:t>- Tích cực tham mưu với PGD, chính quyền địa phương, các ban ngành đoàn thể</w:t>
      </w:r>
    </w:p>
    <w:p w14:paraId="0B41A04D" w14:textId="77777777" w:rsidR="0026518C" w:rsidRDefault="00C66ADA" w:rsidP="0026518C">
      <w:pPr>
        <w:shd w:val="clear" w:color="auto" w:fill="FFFFFF"/>
        <w:spacing w:after="0"/>
        <w:jc w:val="both"/>
        <w:rPr>
          <w:rFonts w:ascii="Times New Roman" w:eastAsia="Times New Roman" w:hAnsi="Times New Roman" w:cs="Times New Roman"/>
          <w:sz w:val="28"/>
          <w:szCs w:val="28"/>
          <w:shd w:val="clear" w:color="auto" w:fill="FFFFFF"/>
          <w:lang w:val="nl-NL"/>
        </w:rPr>
      </w:pPr>
      <w:r w:rsidRPr="00C66ADA">
        <w:rPr>
          <w:rFonts w:ascii="Times New Roman" w:eastAsia="Times New Roman" w:hAnsi="Times New Roman" w:cs="Times New Roman"/>
          <w:sz w:val="28"/>
          <w:szCs w:val="28"/>
          <w:shd w:val="clear" w:color="auto" w:fill="FFFFFF"/>
          <w:lang w:val="nl-NL"/>
        </w:rPr>
        <w:t xml:space="preserve">và cha mẹ học sinh đầu tư cơ sở vật chất, thiết bị dạy học, đồ dùng đồ chơi tạo môi </w:t>
      </w:r>
    </w:p>
    <w:p w14:paraId="660FC43D" w14:textId="69696481" w:rsidR="00C66ADA" w:rsidRPr="00C66ADA" w:rsidRDefault="00C66ADA" w:rsidP="0026518C">
      <w:pPr>
        <w:shd w:val="clear" w:color="auto" w:fill="FFFFFF"/>
        <w:spacing w:after="0"/>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lastRenderedPageBreak/>
        <w:t>trường giáo dục đảm bảo đầy đủ, an toàn, thân thiện cho trẻ.</w:t>
      </w:r>
    </w:p>
    <w:p w14:paraId="05E83D64"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lang w:val="nl-NL"/>
        </w:rPr>
        <w:t>- Tiếp tục chỉ đạo thực hiện xây dựng môi trường giáo dục lấy trẻ làm trung tâm, tạo điều kiện tốt nhất cho trẻ tích cực, tự giác tham gia các hoạt động giáo dục trong nhà trường.</w:t>
      </w:r>
    </w:p>
    <w:p w14:paraId="3987E804"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lang w:val="nl-NL"/>
        </w:rPr>
        <w:t>- Phát huy tối đa tính chủ động, sáng tạo của đội ngũ giáo trong việc đổi mới hình thức tổ chức các hoạt động giáo dục gắn với việc xây dựng “ Trường mầm non hạnh phúc”</w:t>
      </w:r>
    </w:p>
    <w:p w14:paraId="2DDCAE42"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lang w:val="nl-NL"/>
        </w:rPr>
        <w:t>- Nghiêm túc thực hiện qui tắc ứng xử và qui chế dân chủ trong nhà trường.</w:t>
      </w:r>
    </w:p>
    <w:p w14:paraId="0615D46D"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Calibri" w:hAnsi="Times New Roman" w:cs="Times New Roman"/>
          <w:sz w:val="28"/>
          <w:szCs w:val="28"/>
          <w:shd w:val="clear" w:color="auto" w:fill="FFFFFF"/>
          <w:lang w:val="nl-NL"/>
        </w:rPr>
        <w:t>- Tạo sự chuyển biến căn bản trong nhận thức và hành động về đạo đức, năng lực ứng xử sư phạm của đội  ngũ cán bộ, giáo viên, nhân viên và phụ huynh học sinh tại nhà trường, hướng tới xây dựng trường học hạnh phúc không chỉ là nơi cung cấp và đáp ứng các nhu cầu giáo dục mà phải là nơi tạo ra hạnh phúc góp phần tạo nên một xã hội hạnh phúc.</w:t>
      </w:r>
    </w:p>
    <w:p w14:paraId="0E8300CA"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III. Nội dung </w:t>
      </w:r>
      <w:r w:rsidRPr="00C66ADA">
        <w:rPr>
          <w:rFonts w:ascii="Times New Roman" w:eastAsia="Times New Roman" w:hAnsi="Times New Roman" w:cs="Times New Roman"/>
          <w:sz w:val="28"/>
          <w:szCs w:val="28"/>
          <w:shd w:val="clear" w:color="auto" w:fill="FFFFFF"/>
          <w:lang w:val="nl-NL"/>
        </w:rPr>
        <w:t>-</w:t>
      </w:r>
      <w:r w:rsidR="00761042">
        <w:rPr>
          <w:rFonts w:ascii="Times New Roman" w:eastAsia="Times New Roman" w:hAnsi="Times New Roman" w:cs="Times New Roman"/>
          <w:b/>
          <w:bCs/>
          <w:sz w:val="28"/>
          <w:szCs w:val="28"/>
          <w:shd w:val="clear" w:color="auto" w:fill="FFFFFF"/>
          <w:lang w:val="nl-NL"/>
        </w:rPr>
        <w:t> Biện pháp</w:t>
      </w:r>
    </w:p>
    <w:p w14:paraId="52C1F8C8"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1. Tiêu chí 1: Môi trường giáo dục</w:t>
      </w:r>
    </w:p>
    <w:p w14:paraId="767201B8"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1.1. Nội dung:</w:t>
      </w:r>
    </w:p>
    <w:p w14:paraId="0EB8F3B9"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Xây dựng môi trường trong và ngoài lớp học luôn xanh, sạch, đẹp, an toàn, thân thiện với trẻ.</w:t>
      </w:r>
    </w:p>
    <w:p w14:paraId="686AA7B1"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Bố trí, sắp xếp các góc chơi trong lớp cho trẻ đảm bảo các điều kiện theo qui định, phù hợp với từng độ tuổi và đầy đủ đồ dùng đồ chơi.</w:t>
      </w:r>
    </w:p>
    <w:p w14:paraId="5EB026F0"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Tạo môi trường làm việc và học tập ấm áp, thân thiện, đoàn kết, mọi thành viên trong trường, lớp học luôn được yêu thương, tôn trọng, thấu hiểu nhau.</w:t>
      </w:r>
    </w:p>
    <w:p w14:paraId="26D2A5C6"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Phát huy dân chủ trong nhà trường.</w:t>
      </w:r>
    </w:p>
    <w:p w14:paraId="7A2E5592"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1.2. Biện pháp:</w:t>
      </w:r>
    </w:p>
    <w:p w14:paraId="5E95CE87"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Tăng cường công tác tham mưu với các cấp để đầu tư, cải tạo, tu sửa cơ sở vật chất đảm bảo theo qui định, đảm bảo an toàn, phòng chống tai nạn thương tích.</w:t>
      </w:r>
    </w:p>
    <w:p w14:paraId="34210110"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Phối hợp với cha mẹ học sinh cũng như tăng cường các nguồn lực để tạo dựng và duy trì khung cảnh sư phạm thêm xanh sạch đẹp với nhiều tình yêu thương</w:t>
      </w:r>
    </w:p>
    <w:p w14:paraId="71328B7E"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Xây dựng bộ qui tắc ứng xử, phổ biến và quán triệt đến toàn thể CB-GV-NV thực hiện tốt.</w:t>
      </w:r>
    </w:p>
    <w:p w14:paraId="3B1E41F5"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Phối hợp với công đoàn và ban thanh tra nhân dân giám sát thực hiện qui chế dân chủ cơ sở, đảm bảo công bằng, công khai và minh bạch, xây dựng khối đoàn kết nội bộ.</w:t>
      </w:r>
    </w:p>
    <w:p w14:paraId="12D51E1C" w14:textId="77777777" w:rsidR="00761042"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lang w:val="nl-NL"/>
        </w:rPr>
      </w:pPr>
      <w:r w:rsidRPr="00C66ADA">
        <w:rPr>
          <w:rFonts w:ascii="Times New Roman" w:eastAsia="Times New Roman" w:hAnsi="Times New Roman" w:cs="Times New Roman"/>
          <w:sz w:val="28"/>
          <w:szCs w:val="28"/>
          <w:shd w:val="clear" w:color="auto" w:fill="FFFFFF"/>
          <w:lang w:val="nl-NL"/>
        </w:rPr>
        <w:t>- Tạo mọi điều kiện thuận lợi để mỗi CBGVNV và học sinh đều được phát huy</w:t>
      </w:r>
    </w:p>
    <w:p w14:paraId="14F0E44D" w14:textId="77777777" w:rsidR="00C66ADA" w:rsidRPr="00C66ADA" w:rsidRDefault="00C66ADA" w:rsidP="00761042">
      <w:pPr>
        <w:shd w:val="clear" w:color="auto" w:fill="FFFFFF"/>
        <w:spacing w:after="0"/>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xml:space="preserve"> tối đa năng lực của bản thân, tất cả đều thay đổi để cũng tiến bộ.</w:t>
      </w:r>
    </w:p>
    <w:p w14:paraId="7873266D"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2. Tiêu chí 2: Hoạt động chăm sóc, nuôi dưỡng, giáo dục trẻ</w:t>
      </w:r>
    </w:p>
    <w:p w14:paraId="7496163C"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lastRenderedPageBreak/>
        <w:t>2.1. Nội dung:</w:t>
      </w:r>
    </w:p>
    <w:p w14:paraId="3CDFF8B4"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Xây dựng môi trường học tập tích cực, mỗi CB-GV-NV tự chăm sóc sức khỏe tâm lý và thể chất, tự trang bị cho bản thân các giá trị sống, kỹ năng sống phù hợp với đạo đức, nhân cách nhà giáo trong môi trường giáo dục.</w:t>
      </w:r>
    </w:p>
    <w:p w14:paraId="7754E36F"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CB-GV-NV có nhận thức đúng đắn, có trình độ chuyên môn nghiệp vụ vững vàng, thực hiện tốt chương trình GDMN theo quan điểm lấy trẻ làm trung tâm phù hợp với điều kiện thực tế của trường, lơp, địa phương.</w:t>
      </w:r>
    </w:p>
    <w:p w14:paraId="0EA6158F"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Đảm bảo tất cả trẻ đều có cơ hội được học tập, vui chơi bằng nhiều hình thức khác nhau phù hợp với nhu cầu, hứng thứ và khả năng của từng trẻ.</w:t>
      </w:r>
    </w:p>
    <w:p w14:paraId="1495C8B9" w14:textId="77777777" w:rsidR="00C66ADA" w:rsidRPr="00C66ADA" w:rsidRDefault="00761042" w:rsidP="00C66ADA">
      <w:pPr>
        <w:shd w:val="clear" w:color="auto" w:fill="FFFFFF"/>
        <w:spacing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2.2. Biện pháp</w:t>
      </w:r>
    </w:p>
    <w:p w14:paraId="51421668"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Tăng cường công tác bồi dưỡng, tập huấn cho CB- GV-NV về thực hiện chương trình GDMN. Linh hoạt đổi mới, sáng tạo nội dung sinh hoạt chuyên môn, động viên, khuyến khích giáo viên, nhân viên tự học tập nhằm nâng cao trình độ chuyên môn, rèn luyện tác phong sư phạm vững vàng, tự tin, xử lý tốt các tình huống khi tổ cức các hoạt động cho trẻ.</w:t>
      </w:r>
    </w:p>
    <w:p w14:paraId="6F626C45"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Khuyến khích giáo viên thay đổi hình thức tổ chức các hoạt động cho trẻ theo quan điểm lấy trẻ làm trung tâm, luôn thấu hiểu và chấp nhận sự khác biệt tâm lý, thể chất, hoàn cảnh của mỗi học sinh để có phương pháp tổ chức hoạt động phù hợp nhằm lôi cuốn trẻ tham gia một cách tích cực, tạo cơ hội cho trẻ được khám phá, trãi nghiệm một cách tốt nhất.</w:t>
      </w:r>
    </w:p>
    <w:p w14:paraId="2DE080C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Tổ chức các hoạt động sinh hoạt giao lưu giữa các lớp như hội thi, hội diễn văn nghệ, tham quan dã ngoại, hội khỏe mầm non.... nhằm tăng cường các mối quan hệ giao lưu, nuôi dưỡng cảm xúc tích cực góp phần phát triển thể chất, tạo niềm vui tinh thần và rèn luyện các kỹ năng xã hội đồng thời tạo điều kiện để CB-GV-NV và học sinh có cơ hội phát triển, khẳng định năng lực, giá trị bản thân đồng thời được mọi người ghi nhận những năng lực đó của bản thân mình.</w:t>
      </w:r>
    </w:p>
    <w:p w14:paraId="18B88FAF"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Tăng cường công tác kiểm tra, giám sát các hoạt động chăm sóc, giáo dục trẻ tại trường. Thường xuyên kiểm tra qua camera ở các lớp để có sự chấn chỉnh kịp thời những hạn chế xảy ra trong công tác CSGD trẻ.</w:t>
      </w:r>
    </w:p>
    <w:p w14:paraId="7B6CF40D"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3. Tiêu chí 3: Các mối quan hệ trong và ngoài nhà trường</w:t>
      </w:r>
    </w:p>
    <w:p w14:paraId="1DDBA1DE" w14:textId="77777777" w:rsidR="00C66ADA" w:rsidRPr="00C66ADA" w:rsidRDefault="00761042" w:rsidP="00C66ADA">
      <w:pPr>
        <w:shd w:val="clear" w:color="auto" w:fill="FFFFFF"/>
        <w:spacing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3.1. Nội dung</w:t>
      </w:r>
    </w:p>
    <w:p w14:paraId="0DDD80F7"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Tạo mối quan hệ tình cảm khăng khít, thân thiện giữa giáo viên với giáo viên, giữa giáo viên với trẻ, giữa trẻ với trẻ trong nhà trường. chia sẻ, động viên, hỗ trợ, giúp đỡ những học sinh, Gv, NV có hành cảnh khó khắn về tinh thần và vật chất.</w:t>
      </w:r>
    </w:p>
    <w:p w14:paraId="05A949DE"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Trong tất cả các hoạt động ở trường CB-GV-NV luôn là tấm gương sáng cho học sinh noi theo ở từng lời nói, cử chỉ, hành động.</w:t>
      </w:r>
    </w:p>
    <w:p w14:paraId="4A837DB9"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lastRenderedPageBreak/>
        <w:t>- Luôn biết cách kìm chế cảm xúc tiêu cực của bản thân trong giao tiếp, tương tác, đối thoại với CB-GV-NV, học sinh và CMHS.</w:t>
      </w:r>
    </w:p>
    <w:p w14:paraId="317B054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CB-GV-NV và học sinh luôn biết hợp tác, chia sẻ và hỗ trợ lẫn nhau để hoàn thành tốt nhiệm vụ được giao. Phối hợp chặt chẽ với chính quyền địa phương, các ban ngành đoàn thể, CMHS và cộng đồng nhằm thực hiện tốt công tác chăm sóc giáo dục trẻ tại trường.</w:t>
      </w:r>
    </w:p>
    <w:p w14:paraId="5785BA1F" w14:textId="77777777" w:rsidR="00C66ADA" w:rsidRPr="00C66ADA" w:rsidRDefault="00761042" w:rsidP="00C66ADA">
      <w:pPr>
        <w:shd w:val="clear" w:color="auto" w:fill="FFFFFF"/>
        <w:spacing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2.2. Biện pháp</w:t>
      </w:r>
    </w:p>
    <w:p w14:paraId="40422ED9"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CB-GV-NV luôn học tập bồi dưỡng cảm xúc tích cực, thường xuyên rèn luyện đạo đức, tác phong của nhà giáo.</w:t>
      </w:r>
    </w:p>
    <w:p w14:paraId="460C10C6"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Quan tâm đến đời sống tinh thần, thấu hiểu nguyện vọng của CB-GV-NV, giúp đỡ học sinh khuyết tật, học sinh có hoàn cảnh khó khăn...cùng nhau chia sẻ để vượt qua mọi khó khăn hoàn thành tốt nhiệm vụ được giao.</w:t>
      </w:r>
    </w:p>
    <w:p w14:paraId="57EC62E1"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CB-GV-NV lắng nghe một cách tích cực, góp ý mang tính xây dựng trong xử lý công việc với đồng nghiệp và học sinh.</w:t>
      </w:r>
    </w:p>
    <w:p w14:paraId="229A419C"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lang w:val="nl-NL"/>
        </w:rPr>
        <w:t>- Phối hợp và hợp tác hiệu quả với CMHS, cộng đồng địa phương và các lực lượng liên quan trong công tác giáo dục học sinh.</w:t>
      </w:r>
    </w:p>
    <w:p w14:paraId="12D3B86B" w14:textId="77777777" w:rsidR="00C66ADA" w:rsidRPr="00C66ADA" w:rsidRDefault="00761042" w:rsidP="00C66ADA">
      <w:pPr>
        <w:shd w:val="clear" w:color="auto" w:fill="FFFFFF"/>
        <w:spacing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IV. Tổ chức thực hiện</w:t>
      </w:r>
    </w:p>
    <w:p w14:paraId="5F56A3EE"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1. Công tác chỉ đạo</w:t>
      </w:r>
    </w:p>
    <w:p w14:paraId="19DBD11B"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Thành lập ban chỉ đạo xây dựng trường học hạnh phúc năm học 202</w:t>
      </w:r>
      <w:r w:rsidR="00761042">
        <w:rPr>
          <w:rFonts w:ascii="Times New Roman" w:eastAsia="Times New Roman" w:hAnsi="Times New Roman" w:cs="Times New Roman"/>
          <w:sz w:val="28"/>
          <w:szCs w:val="28"/>
          <w:shd w:val="clear" w:color="auto" w:fill="FFFFFF"/>
          <w:lang w:val="nl-NL"/>
        </w:rPr>
        <w:t>3</w:t>
      </w:r>
      <w:r w:rsidRPr="00C66ADA">
        <w:rPr>
          <w:rFonts w:ascii="Times New Roman" w:eastAsia="Times New Roman" w:hAnsi="Times New Roman" w:cs="Times New Roman"/>
          <w:sz w:val="28"/>
          <w:szCs w:val="28"/>
          <w:shd w:val="clear" w:color="auto" w:fill="FFFFFF"/>
          <w:lang w:val="nl-NL"/>
        </w:rPr>
        <w:t>-202</w:t>
      </w:r>
      <w:r w:rsidR="00761042">
        <w:rPr>
          <w:rFonts w:ascii="Times New Roman" w:eastAsia="Times New Roman" w:hAnsi="Times New Roman" w:cs="Times New Roman"/>
          <w:sz w:val="28"/>
          <w:szCs w:val="28"/>
          <w:shd w:val="clear" w:color="auto" w:fill="FFFFFF"/>
          <w:lang w:val="nl-NL"/>
        </w:rPr>
        <w:t>4</w:t>
      </w:r>
      <w:r w:rsidRPr="00C66ADA">
        <w:rPr>
          <w:rFonts w:ascii="Times New Roman" w:eastAsia="Times New Roman" w:hAnsi="Times New Roman" w:cs="Times New Roman"/>
          <w:sz w:val="28"/>
          <w:szCs w:val="28"/>
          <w:shd w:val="clear" w:color="auto" w:fill="FFFFFF"/>
          <w:lang w:val="nl-NL"/>
        </w:rPr>
        <w:t xml:space="preserve"> gồm các thành phần như đại diện chính quyền địa phương, ban lãnh đạo nhà trường, các đoàn thể, các TTCM và ban đại diện CMHS</w:t>
      </w:r>
      <w:r w:rsidR="00761042">
        <w:rPr>
          <w:rFonts w:ascii="Times New Roman" w:eastAsia="Times New Roman" w:hAnsi="Times New Roman" w:cs="Times New Roman"/>
          <w:sz w:val="28"/>
          <w:szCs w:val="28"/>
          <w:shd w:val="clear" w:color="auto" w:fill="FFFFFF"/>
          <w:lang w:val="nl-NL"/>
        </w:rPr>
        <w:t>.</w:t>
      </w:r>
    </w:p>
    <w:p w14:paraId="20F1C50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Xây dựng kế hoạch dựa vào các tiêu chí trường học hạnh phúc, chuẩn bị đầy đủ các điều kiện để thực hiện</w:t>
      </w:r>
      <w:r w:rsidR="00761042">
        <w:rPr>
          <w:rFonts w:ascii="Times New Roman" w:eastAsia="Times New Roman" w:hAnsi="Times New Roman" w:cs="Times New Roman"/>
          <w:sz w:val="28"/>
          <w:szCs w:val="28"/>
          <w:shd w:val="clear" w:color="auto" w:fill="FFFFFF"/>
          <w:lang w:val="nl-NL"/>
        </w:rPr>
        <w:t>.</w:t>
      </w:r>
    </w:p>
    <w:p w14:paraId="761FD38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Triển khai kế hoạch và tiêu chí xây dựng trường học hạnh phúc đến toàn thể CB-GV-NV nhà trường.</w:t>
      </w:r>
    </w:p>
    <w:p w14:paraId="3E02371C"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Chỉ đạo thực hiện, kiểm tra, sơ kết, tổng kết và báo cáo kết quả triển khai thực hiện xây dựng trường học hạnh phúc trong nhà trường.</w:t>
      </w:r>
    </w:p>
    <w:p w14:paraId="76090403"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b/>
          <w:bCs/>
          <w:sz w:val="28"/>
          <w:szCs w:val="28"/>
          <w:shd w:val="clear" w:color="auto" w:fill="FFFFFF"/>
          <w:lang w:val="nl-NL"/>
        </w:rPr>
        <w:t>2. Phân công nhiệm vụ</w:t>
      </w:r>
    </w:p>
    <w:p w14:paraId="52EBD4EF"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C66ADA">
        <w:rPr>
          <w:rFonts w:ascii="Times New Roman" w:eastAsia="Times New Roman" w:hAnsi="Times New Roman" w:cs="Times New Roman"/>
          <w:sz w:val="28"/>
          <w:szCs w:val="28"/>
          <w:shd w:val="clear" w:color="auto" w:fill="FFFFFF"/>
          <w:lang w:val="nl-NL"/>
        </w:rPr>
        <w:t>- Ban lãnh đạo nhà trường phối hợp với BCH công đoàn xây dựng kế hoạch, tổ chức thực hiện các nội dung trong kế hoạch.</w:t>
      </w:r>
    </w:p>
    <w:p w14:paraId="3C54B9C1" w14:textId="77777777" w:rsidR="00C66ADA" w:rsidRPr="00AB3272" w:rsidRDefault="00C66ADA" w:rsidP="00C66ADA">
      <w:pPr>
        <w:shd w:val="clear" w:color="auto" w:fill="FFFFFF"/>
        <w:spacing w:after="0"/>
        <w:ind w:firstLine="567"/>
        <w:jc w:val="both"/>
        <w:rPr>
          <w:rFonts w:ascii="Times New Roman" w:eastAsia="Times New Roman" w:hAnsi="Times New Roman" w:cs="Times New Roman"/>
          <w:sz w:val="28"/>
          <w:szCs w:val="28"/>
          <w:lang w:val="nl-NL"/>
        </w:rPr>
      </w:pPr>
      <w:r w:rsidRPr="00AB3272">
        <w:rPr>
          <w:rFonts w:ascii="Times New Roman" w:eastAsia="Times New Roman" w:hAnsi="Times New Roman" w:cs="Times New Roman"/>
          <w:sz w:val="28"/>
          <w:szCs w:val="28"/>
          <w:shd w:val="clear" w:color="auto" w:fill="FFFFFF"/>
          <w:lang w:val="nl-NL"/>
        </w:rPr>
        <w:t>- Các tổ chuyên môn xây dựng, bồi dưỡng nội dung sinh hoạt chuyên đề có lồng ghép nội dung xây dựng trường học hạnh phúc. Thực hiện tốt các hoạt động theo 3 tiêu chí và tăng cường cho trẻ giao lưu, trãi nghiệm.</w:t>
      </w:r>
    </w:p>
    <w:p w14:paraId="1966EE4B" w14:textId="77777777" w:rsidR="00761042" w:rsidRPr="00AB3272"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lang w:val="nl-NL"/>
        </w:rPr>
      </w:pPr>
      <w:r w:rsidRPr="00AB3272">
        <w:rPr>
          <w:rFonts w:ascii="Times New Roman" w:eastAsia="Times New Roman" w:hAnsi="Times New Roman" w:cs="Times New Roman"/>
          <w:sz w:val="28"/>
          <w:szCs w:val="28"/>
          <w:shd w:val="clear" w:color="auto" w:fill="FFFFFF"/>
          <w:lang w:val="nl-NL"/>
        </w:rPr>
        <w:t>- Giáo viên đối chiếu các tiêu chí trường học hạnh phúc để xây dựng kế hoạch</w:t>
      </w:r>
    </w:p>
    <w:p w14:paraId="1CD06A2C" w14:textId="77777777" w:rsidR="00C66ADA" w:rsidRPr="00C66ADA" w:rsidRDefault="00C66ADA" w:rsidP="00761042">
      <w:pPr>
        <w:shd w:val="clear" w:color="auto" w:fill="FFFFFF"/>
        <w:spacing w:after="0"/>
        <w:jc w:val="both"/>
        <w:rPr>
          <w:rFonts w:ascii="Times New Roman" w:eastAsia="Times New Roman" w:hAnsi="Times New Roman" w:cs="Times New Roman"/>
          <w:sz w:val="28"/>
          <w:szCs w:val="28"/>
        </w:rPr>
      </w:pPr>
      <w:r w:rsidRPr="00AB3272">
        <w:rPr>
          <w:rFonts w:ascii="Times New Roman" w:eastAsia="Times New Roman" w:hAnsi="Times New Roman" w:cs="Times New Roman"/>
          <w:sz w:val="28"/>
          <w:szCs w:val="28"/>
          <w:shd w:val="clear" w:color="auto" w:fill="FFFFFF"/>
          <w:lang w:val="nl-NL"/>
        </w:rPr>
        <w:t xml:space="preserve"> </w:t>
      </w:r>
      <w:r w:rsidRPr="00C66ADA">
        <w:rPr>
          <w:rFonts w:ascii="Times New Roman" w:eastAsia="Times New Roman" w:hAnsi="Times New Roman" w:cs="Times New Roman"/>
          <w:sz w:val="28"/>
          <w:szCs w:val="28"/>
          <w:shd w:val="clear" w:color="auto" w:fill="FFFFFF"/>
        </w:rPr>
        <w:t>phù hợp với tình hình của lớp, cá nhân và tổ chức thực hiện.</w:t>
      </w:r>
    </w:p>
    <w:p w14:paraId="114F7412" w14:textId="77777777" w:rsidR="0026518C"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rPr>
      </w:pPr>
      <w:r w:rsidRPr="00C66ADA">
        <w:rPr>
          <w:rFonts w:ascii="Times New Roman" w:eastAsia="Times New Roman" w:hAnsi="Times New Roman" w:cs="Times New Roman"/>
          <w:sz w:val="28"/>
          <w:szCs w:val="28"/>
          <w:shd w:val="clear" w:color="auto" w:fill="FFFFFF"/>
        </w:rPr>
        <w:t xml:space="preserve">- Nhân viên đối chiếu với các tiêu chí để xây dựng kế hoạch làm việc phù hợp với </w:t>
      </w:r>
    </w:p>
    <w:p w14:paraId="0285D2EF" w14:textId="5964F673" w:rsidR="00C66ADA" w:rsidRPr="00C66ADA" w:rsidRDefault="00C66ADA" w:rsidP="0026518C">
      <w:pPr>
        <w:shd w:val="clear" w:color="auto" w:fill="FFFFFF"/>
        <w:spacing w:after="0"/>
        <w:jc w:val="both"/>
        <w:rPr>
          <w:rFonts w:ascii="Times New Roman" w:eastAsia="Times New Roman" w:hAnsi="Times New Roman" w:cs="Times New Roman"/>
          <w:sz w:val="28"/>
          <w:szCs w:val="28"/>
        </w:rPr>
      </w:pPr>
      <w:r w:rsidRPr="00C66ADA">
        <w:rPr>
          <w:rFonts w:ascii="Times New Roman" w:eastAsia="Times New Roman" w:hAnsi="Times New Roman" w:cs="Times New Roman"/>
          <w:sz w:val="28"/>
          <w:szCs w:val="28"/>
          <w:shd w:val="clear" w:color="auto" w:fill="FFFFFF"/>
        </w:rPr>
        <w:lastRenderedPageBreak/>
        <w:t>nhiệm vụ, công việc, hoàn cảnh làm việc, chủ động tổ chức thực hiện.</w:t>
      </w:r>
    </w:p>
    <w:p w14:paraId="62F9D019"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rPr>
      </w:pPr>
      <w:r w:rsidRPr="00C66ADA">
        <w:rPr>
          <w:rFonts w:ascii="Times New Roman" w:eastAsia="Times New Roman" w:hAnsi="Times New Roman" w:cs="Times New Roman"/>
          <w:sz w:val="28"/>
          <w:szCs w:val="28"/>
        </w:rPr>
        <w:t>- Các tổ chuyên môn  bám sát các tiêu chí, cụ thể hóa thành các tiêu chuẩn đánh giá để xếp loại lớp học hạnh phúc, tổ chức thực hiện và tổng kết thi đua.</w:t>
      </w:r>
    </w:p>
    <w:p w14:paraId="24B12E8C" w14:textId="77777777" w:rsidR="00C66ADA" w:rsidRPr="00C66ADA" w:rsidRDefault="00C66ADA" w:rsidP="00C66ADA">
      <w:pPr>
        <w:shd w:val="clear" w:color="auto" w:fill="FFFFFF"/>
        <w:spacing w:after="0"/>
        <w:ind w:firstLine="567"/>
        <w:jc w:val="both"/>
        <w:rPr>
          <w:rFonts w:ascii="Times New Roman" w:eastAsia="Times New Roman" w:hAnsi="Times New Roman" w:cs="Times New Roman"/>
          <w:sz w:val="28"/>
          <w:szCs w:val="28"/>
        </w:rPr>
      </w:pPr>
      <w:r w:rsidRPr="00C66ADA">
        <w:rPr>
          <w:rFonts w:ascii="Times New Roman" w:eastAsia="Times New Roman" w:hAnsi="Times New Roman" w:cs="Times New Roman"/>
          <w:sz w:val="28"/>
          <w:szCs w:val="28"/>
          <w:shd w:val="clear" w:color="auto" w:fill="FFFFFF"/>
        </w:rPr>
        <w:t>- Ban CMHS phối hợp với nhà trường trong công tác tuyên truyền cha mẹ HS tạo sự thống nhất tin tưởng ủng hộ nhà trường cũng nhau xây dựng trường mầm non hạnh phúc.</w:t>
      </w:r>
    </w:p>
    <w:p w14:paraId="3C5364B6" w14:textId="77777777" w:rsidR="00C66ADA" w:rsidRDefault="00C66ADA" w:rsidP="00C66ADA">
      <w:pPr>
        <w:shd w:val="clear" w:color="auto" w:fill="FFFFFF"/>
        <w:spacing w:after="0"/>
        <w:ind w:firstLine="567"/>
        <w:jc w:val="both"/>
        <w:rPr>
          <w:rFonts w:ascii="Times New Roman" w:eastAsia="Times New Roman" w:hAnsi="Times New Roman" w:cs="Times New Roman"/>
          <w:sz w:val="28"/>
          <w:szCs w:val="28"/>
          <w:shd w:val="clear" w:color="auto" w:fill="FFFFFF"/>
        </w:rPr>
      </w:pPr>
      <w:r w:rsidRPr="00C66ADA">
        <w:rPr>
          <w:rFonts w:ascii="Times New Roman" w:eastAsia="Times New Roman" w:hAnsi="Times New Roman" w:cs="Times New Roman"/>
          <w:sz w:val="28"/>
          <w:szCs w:val="28"/>
          <w:shd w:val="clear" w:color="auto" w:fill="FFFFFF"/>
        </w:rPr>
        <w:t>Trên đây là kế hoạch xây dựng“ Trường mầm non hạnh phúc” năm học 202</w:t>
      </w:r>
      <w:r w:rsidR="00761042">
        <w:rPr>
          <w:rFonts w:ascii="Times New Roman" w:eastAsia="Times New Roman" w:hAnsi="Times New Roman" w:cs="Times New Roman"/>
          <w:sz w:val="28"/>
          <w:szCs w:val="28"/>
          <w:shd w:val="clear" w:color="auto" w:fill="FFFFFF"/>
        </w:rPr>
        <w:t>3</w:t>
      </w:r>
      <w:r w:rsidRPr="00C66ADA">
        <w:rPr>
          <w:rFonts w:ascii="Times New Roman" w:eastAsia="Times New Roman" w:hAnsi="Times New Roman" w:cs="Times New Roman"/>
          <w:sz w:val="28"/>
          <w:szCs w:val="28"/>
          <w:shd w:val="clear" w:color="auto" w:fill="FFFFFF"/>
        </w:rPr>
        <w:t>-202</w:t>
      </w:r>
      <w:r w:rsidR="00761042">
        <w:rPr>
          <w:rFonts w:ascii="Times New Roman" w:eastAsia="Times New Roman" w:hAnsi="Times New Roman" w:cs="Times New Roman"/>
          <w:sz w:val="28"/>
          <w:szCs w:val="28"/>
          <w:shd w:val="clear" w:color="auto" w:fill="FFFFFF"/>
        </w:rPr>
        <w:t>4</w:t>
      </w:r>
      <w:r w:rsidRPr="00C66ADA">
        <w:rPr>
          <w:rFonts w:ascii="Times New Roman" w:eastAsia="Times New Roman" w:hAnsi="Times New Roman" w:cs="Times New Roman"/>
          <w:sz w:val="28"/>
          <w:szCs w:val="28"/>
          <w:shd w:val="clear" w:color="auto" w:fill="FFFFFF"/>
        </w:rPr>
        <w:t xml:space="preserve"> của trường Mầm non </w:t>
      </w:r>
      <w:r w:rsidR="00761042">
        <w:rPr>
          <w:rFonts w:ascii="Times New Roman" w:eastAsia="Times New Roman" w:hAnsi="Times New Roman" w:cs="Times New Roman"/>
          <w:sz w:val="28"/>
          <w:szCs w:val="28"/>
          <w:shd w:val="clear" w:color="auto" w:fill="FFFFFF"/>
        </w:rPr>
        <w:t>Phương Đông</w:t>
      </w:r>
      <w:r w:rsidRPr="00C66ADA">
        <w:rPr>
          <w:rFonts w:ascii="Times New Roman" w:eastAsia="Times New Roman" w:hAnsi="Times New Roman" w:cs="Times New Roman"/>
          <w:sz w:val="28"/>
          <w:szCs w:val="28"/>
          <w:shd w:val="clear" w:color="auto" w:fill="FFFFFF"/>
        </w:rPr>
        <w:t>. Đề nghị toàn thể CBGVNV thực hiện kế hoạch có hiệu quả.</w:t>
      </w:r>
    </w:p>
    <w:p w14:paraId="664B6844" w14:textId="77777777" w:rsidR="00F00AD9" w:rsidRPr="00C66ADA" w:rsidRDefault="00F00AD9" w:rsidP="00C66ADA">
      <w:pPr>
        <w:shd w:val="clear" w:color="auto" w:fill="FFFFFF"/>
        <w:spacing w:after="0"/>
        <w:ind w:firstLine="567"/>
        <w:jc w:val="both"/>
        <w:rPr>
          <w:rFonts w:ascii="Times New Roman" w:eastAsia="Times New Roman" w:hAnsi="Times New Roman" w:cs="Times New Roman"/>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C66ADA" w:rsidRPr="00C66ADA" w14:paraId="4FF99972" w14:textId="77777777" w:rsidTr="00C66ADA">
        <w:tc>
          <w:tcPr>
            <w:tcW w:w="4774" w:type="dxa"/>
            <w:hideMark/>
          </w:tcPr>
          <w:p w14:paraId="75EBE3D9" w14:textId="77777777" w:rsidR="00C66ADA" w:rsidRPr="00C66ADA" w:rsidRDefault="00C66ADA" w:rsidP="00C66ADA">
            <w:pPr>
              <w:jc w:val="both"/>
              <w:rPr>
                <w:rFonts w:ascii="Times New Roman" w:eastAsia="Times New Roman" w:hAnsi="Times New Roman"/>
                <w:b/>
                <w:bCs/>
                <w:i/>
                <w:iCs/>
                <w:sz w:val="26"/>
                <w:szCs w:val="26"/>
                <w:lang w:val="es-BO"/>
              </w:rPr>
            </w:pPr>
            <w:r w:rsidRPr="00C66ADA">
              <w:rPr>
                <w:rFonts w:ascii="Times New Roman" w:eastAsia="Times New Roman" w:hAnsi="Times New Roman"/>
                <w:b/>
                <w:bCs/>
                <w:i/>
                <w:iCs/>
                <w:sz w:val="26"/>
                <w:szCs w:val="26"/>
                <w:lang w:val="es-BO"/>
              </w:rPr>
              <w:t xml:space="preserve">Nơi nhận:   </w:t>
            </w:r>
          </w:p>
          <w:p w14:paraId="7590F24A" w14:textId="77777777" w:rsidR="00C66ADA" w:rsidRPr="00C66ADA" w:rsidRDefault="00C66ADA" w:rsidP="00F00AD9">
            <w:pPr>
              <w:rPr>
                <w:rFonts w:ascii="Times New Roman" w:eastAsia="Times New Roman" w:hAnsi="Times New Roman"/>
                <w:sz w:val="26"/>
                <w:szCs w:val="26"/>
              </w:rPr>
            </w:pPr>
            <w:r w:rsidRPr="00C66ADA">
              <w:rPr>
                <w:rFonts w:ascii="Times New Roman" w:eastAsia="Times New Roman" w:hAnsi="Times New Roman"/>
                <w:sz w:val="26"/>
                <w:szCs w:val="26"/>
                <w:lang w:val="es-BO"/>
              </w:rPr>
              <w:t>- Phòng GD&amp;ĐT (để b/c);</w:t>
            </w:r>
            <w:r w:rsidRPr="00C66ADA">
              <w:rPr>
                <w:rFonts w:ascii="Times New Roman" w:eastAsia="Times New Roman" w:hAnsi="Times New Roman"/>
                <w:sz w:val="26"/>
                <w:szCs w:val="26"/>
              </w:rPr>
              <w:br/>
            </w:r>
            <w:r w:rsidRPr="00C66ADA">
              <w:rPr>
                <w:rFonts w:ascii="Times New Roman" w:eastAsia="Times New Roman" w:hAnsi="Times New Roman"/>
                <w:sz w:val="26"/>
                <w:szCs w:val="26"/>
                <w:lang w:val="en-GB"/>
              </w:rPr>
              <w:t xml:space="preserve">- </w:t>
            </w:r>
            <w:r w:rsidR="00F00AD9">
              <w:rPr>
                <w:rFonts w:ascii="Times New Roman" w:eastAsia="Times New Roman" w:hAnsi="Times New Roman"/>
                <w:sz w:val="26"/>
                <w:szCs w:val="26"/>
                <w:lang w:val="en-GB"/>
              </w:rPr>
              <w:t xml:space="preserve">Chuyên môn </w:t>
            </w:r>
            <w:r w:rsidRPr="00C66ADA">
              <w:rPr>
                <w:rFonts w:ascii="Times New Roman" w:eastAsia="Times New Roman" w:hAnsi="Times New Roman"/>
                <w:sz w:val="26"/>
                <w:szCs w:val="26"/>
                <w:lang w:val="en-GB"/>
              </w:rPr>
              <w:t>( để t/h)</w:t>
            </w:r>
            <w:r w:rsidRPr="00C66ADA">
              <w:rPr>
                <w:rFonts w:ascii="Times New Roman" w:eastAsia="Times New Roman" w:hAnsi="Times New Roman"/>
                <w:sz w:val="26"/>
                <w:szCs w:val="26"/>
              </w:rPr>
              <w:br/>
              <w:t xml:space="preserve">- Lưu VT.                                       </w:t>
            </w:r>
          </w:p>
        </w:tc>
        <w:tc>
          <w:tcPr>
            <w:tcW w:w="4775" w:type="dxa"/>
          </w:tcPr>
          <w:p w14:paraId="54AC07D4" w14:textId="77777777" w:rsidR="00C66ADA" w:rsidRPr="00C66ADA" w:rsidRDefault="00C66ADA" w:rsidP="00C66ADA">
            <w:pPr>
              <w:jc w:val="center"/>
              <w:rPr>
                <w:rFonts w:ascii="Times New Roman" w:eastAsia="Times New Roman" w:hAnsi="Times New Roman"/>
                <w:b/>
                <w:sz w:val="26"/>
                <w:szCs w:val="26"/>
              </w:rPr>
            </w:pPr>
            <w:r w:rsidRPr="00C66ADA">
              <w:rPr>
                <w:rFonts w:ascii="Times New Roman" w:eastAsia="Times New Roman" w:hAnsi="Times New Roman"/>
                <w:b/>
                <w:sz w:val="26"/>
                <w:szCs w:val="26"/>
              </w:rPr>
              <w:t>HIỆU TRƯỞNG</w:t>
            </w:r>
          </w:p>
          <w:p w14:paraId="66B52F19" w14:textId="77777777" w:rsidR="00C66ADA" w:rsidRDefault="00C66ADA" w:rsidP="00C66ADA">
            <w:pPr>
              <w:jc w:val="center"/>
              <w:rPr>
                <w:rFonts w:ascii="Times New Roman" w:eastAsia="Times New Roman" w:hAnsi="Times New Roman"/>
                <w:b/>
                <w:sz w:val="26"/>
                <w:szCs w:val="26"/>
              </w:rPr>
            </w:pPr>
          </w:p>
          <w:p w14:paraId="4FDCBF2D" w14:textId="77777777" w:rsidR="00F00AD9" w:rsidRDefault="00F00AD9" w:rsidP="00C66ADA">
            <w:pPr>
              <w:jc w:val="center"/>
              <w:rPr>
                <w:rFonts w:ascii="Times New Roman" w:eastAsia="Times New Roman" w:hAnsi="Times New Roman"/>
                <w:b/>
                <w:sz w:val="26"/>
                <w:szCs w:val="26"/>
              </w:rPr>
            </w:pPr>
          </w:p>
          <w:p w14:paraId="629F0D2B" w14:textId="77777777" w:rsidR="00F00AD9" w:rsidRDefault="00F00AD9" w:rsidP="00C66ADA">
            <w:pPr>
              <w:jc w:val="center"/>
              <w:rPr>
                <w:rFonts w:ascii="Times New Roman" w:eastAsia="Times New Roman" w:hAnsi="Times New Roman"/>
                <w:b/>
                <w:sz w:val="26"/>
                <w:szCs w:val="26"/>
              </w:rPr>
            </w:pPr>
          </w:p>
          <w:p w14:paraId="0AC91313" w14:textId="77777777" w:rsidR="00F00AD9" w:rsidRPr="00C66ADA" w:rsidRDefault="00F00AD9" w:rsidP="00C66ADA">
            <w:pPr>
              <w:jc w:val="center"/>
              <w:rPr>
                <w:rFonts w:ascii="Times New Roman" w:eastAsia="Times New Roman" w:hAnsi="Times New Roman"/>
                <w:b/>
                <w:sz w:val="26"/>
                <w:szCs w:val="26"/>
              </w:rPr>
            </w:pPr>
          </w:p>
          <w:p w14:paraId="5EED7B52" w14:textId="77777777" w:rsidR="00C66ADA" w:rsidRPr="00C66ADA" w:rsidRDefault="00C66ADA" w:rsidP="00C66ADA">
            <w:pPr>
              <w:jc w:val="center"/>
              <w:rPr>
                <w:rFonts w:ascii="Times New Roman" w:eastAsia="Times New Roman" w:hAnsi="Times New Roman"/>
                <w:b/>
                <w:sz w:val="26"/>
                <w:szCs w:val="26"/>
              </w:rPr>
            </w:pPr>
          </w:p>
          <w:p w14:paraId="57A0D433" w14:textId="77777777" w:rsidR="00C66ADA" w:rsidRPr="00C66ADA" w:rsidRDefault="00F00AD9" w:rsidP="00C66ADA">
            <w:pPr>
              <w:jc w:val="center"/>
              <w:rPr>
                <w:rFonts w:ascii="Times New Roman" w:eastAsia="Times New Roman" w:hAnsi="Times New Roman"/>
                <w:sz w:val="28"/>
                <w:szCs w:val="28"/>
              </w:rPr>
            </w:pPr>
            <w:r w:rsidRPr="00F00AD9">
              <w:rPr>
                <w:rFonts w:ascii="Times New Roman" w:eastAsia="Times New Roman" w:hAnsi="Times New Roman"/>
                <w:b/>
                <w:sz w:val="28"/>
                <w:szCs w:val="28"/>
              </w:rPr>
              <w:t>Phạm Thị Bạch Yến</w:t>
            </w:r>
          </w:p>
        </w:tc>
      </w:tr>
    </w:tbl>
    <w:p w14:paraId="358079FD" w14:textId="77777777" w:rsidR="00C66ADA" w:rsidRPr="00C66ADA" w:rsidRDefault="00C66ADA" w:rsidP="00C66ADA">
      <w:pPr>
        <w:spacing w:after="0"/>
        <w:rPr>
          <w:rFonts w:ascii="Times New Roman" w:eastAsia="Calibri" w:hAnsi="Times New Roman" w:cs="Times New Roman"/>
          <w:sz w:val="28"/>
          <w:szCs w:val="28"/>
        </w:rPr>
      </w:pPr>
    </w:p>
    <w:p w14:paraId="1CD4B501" w14:textId="77777777" w:rsidR="00AB3272" w:rsidRDefault="00AB3272" w:rsidP="004D7245">
      <w:pPr>
        <w:spacing w:after="0" w:line="240" w:lineRule="auto"/>
        <w:ind w:firstLine="720"/>
        <w:jc w:val="both"/>
        <w:rPr>
          <w:rFonts w:ascii="Times New Roman" w:eastAsia="Times New Roman" w:hAnsi="Times New Roman" w:cs="Times New Roman"/>
          <w:iCs/>
          <w:sz w:val="28"/>
          <w:szCs w:val="28"/>
        </w:rPr>
      </w:pPr>
    </w:p>
    <w:p w14:paraId="2730B5E4" w14:textId="77777777" w:rsidR="00AB3272" w:rsidRPr="00AB3272" w:rsidRDefault="00AB3272" w:rsidP="00AB3272">
      <w:pPr>
        <w:rPr>
          <w:rFonts w:ascii="Times New Roman" w:eastAsia="Times New Roman" w:hAnsi="Times New Roman" w:cs="Times New Roman"/>
          <w:sz w:val="28"/>
          <w:szCs w:val="28"/>
        </w:rPr>
      </w:pPr>
    </w:p>
    <w:p w14:paraId="12BEAD18" w14:textId="77777777" w:rsidR="00AB3272" w:rsidRDefault="00AB3272" w:rsidP="00AB3272">
      <w:pPr>
        <w:rPr>
          <w:rFonts w:ascii="Times New Roman" w:eastAsia="Times New Roman" w:hAnsi="Times New Roman" w:cs="Times New Roman"/>
          <w:b/>
          <w:sz w:val="28"/>
          <w:szCs w:val="28"/>
        </w:rPr>
      </w:pPr>
    </w:p>
    <w:p w14:paraId="38032D36" w14:textId="77777777" w:rsidR="00AB3272" w:rsidRDefault="00AB3272" w:rsidP="00AB3272">
      <w:pPr>
        <w:rPr>
          <w:rFonts w:ascii="Times New Roman" w:eastAsia="Times New Roman" w:hAnsi="Times New Roman" w:cs="Times New Roman"/>
          <w:b/>
          <w:sz w:val="28"/>
          <w:szCs w:val="28"/>
        </w:rPr>
      </w:pPr>
    </w:p>
    <w:p w14:paraId="6CEA52FF" w14:textId="77777777" w:rsidR="00AB3272" w:rsidRDefault="00AB3272" w:rsidP="00AB3272">
      <w:pPr>
        <w:rPr>
          <w:rFonts w:ascii="Times New Roman" w:eastAsia="Times New Roman" w:hAnsi="Times New Roman" w:cs="Times New Roman"/>
          <w:b/>
          <w:sz w:val="28"/>
          <w:szCs w:val="28"/>
        </w:rPr>
      </w:pPr>
    </w:p>
    <w:p w14:paraId="747EED6E" w14:textId="77777777" w:rsidR="00AB3272" w:rsidRDefault="00AB3272" w:rsidP="00AB3272">
      <w:pPr>
        <w:rPr>
          <w:rFonts w:ascii="Times New Roman" w:eastAsia="Times New Roman" w:hAnsi="Times New Roman" w:cs="Times New Roman"/>
          <w:b/>
          <w:sz w:val="28"/>
          <w:szCs w:val="28"/>
        </w:rPr>
      </w:pPr>
    </w:p>
    <w:p w14:paraId="44678B46" w14:textId="77777777" w:rsidR="00AB3272" w:rsidRDefault="00AB3272" w:rsidP="00AB3272">
      <w:pPr>
        <w:rPr>
          <w:rFonts w:ascii="Times New Roman" w:eastAsia="Times New Roman" w:hAnsi="Times New Roman" w:cs="Times New Roman"/>
          <w:b/>
          <w:sz w:val="28"/>
          <w:szCs w:val="28"/>
        </w:rPr>
      </w:pPr>
    </w:p>
    <w:p w14:paraId="5356CF13" w14:textId="77777777" w:rsidR="00AB3272" w:rsidRDefault="00AB3272" w:rsidP="00AB3272">
      <w:pPr>
        <w:rPr>
          <w:rFonts w:ascii="Times New Roman" w:eastAsia="Times New Roman" w:hAnsi="Times New Roman" w:cs="Times New Roman"/>
          <w:b/>
          <w:sz w:val="28"/>
          <w:szCs w:val="28"/>
        </w:rPr>
      </w:pPr>
    </w:p>
    <w:p w14:paraId="4452F327" w14:textId="77777777" w:rsidR="00AB3272" w:rsidRDefault="00AB3272" w:rsidP="00AB3272">
      <w:pPr>
        <w:rPr>
          <w:rFonts w:ascii="Times New Roman" w:eastAsia="Times New Roman" w:hAnsi="Times New Roman" w:cs="Times New Roman"/>
          <w:b/>
          <w:sz w:val="28"/>
          <w:szCs w:val="28"/>
        </w:rPr>
      </w:pPr>
    </w:p>
    <w:p w14:paraId="3D47048C" w14:textId="77777777" w:rsidR="00AB3272" w:rsidRDefault="00AB3272" w:rsidP="00AB3272">
      <w:pPr>
        <w:rPr>
          <w:rFonts w:ascii="Times New Roman" w:eastAsia="Times New Roman" w:hAnsi="Times New Roman" w:cs="Times New Roman"/>
          <w:b/>
          <w:sz w:val="28"/>
          <w:szCs w:val="28"/>
        </w:rPr>
      </w:pPr>
    </w:p>
    <w:p w14:paraId="68863F7B" w14:textId="77777777" w:rsidR="00AB3272" w:rsidRDefault="00AB3272" w:rsidP="00AB3272">
      <w:pPr>
        <w:rPr>
          <w:rFonts w:ascii="Times New Roman" w:eastAsia="Times New Roman" w:hAnsi="Times New Roman" w:cs="Times New Roman"/>
          <w:b/>
          <w:sz w:val="28"/>
          <w:szCs w:val="28"/>
        </w:rPr>
      </w:pPr>
    </w:p>
    <w:p w14:paraId="013E3C9C" w14:textId="77777777" w:rsidR="00AB3272" w:rsidRDefault="00AB3272" w:rsidP="00AB3272">
      <w:pPr>
        <w:rPr>
          <w:rFonts w:ascii="Times New Roman" w:eastAsia="Times New Roman" w:hAnsi="Times New Roman" w:cs="Times New Roman"/>
          <w:b/>
          <w:sz w:val="28"/>
          <w:szCs w:val="28"/>
        </w:rPr>
      </w:pPr>
    </w:p>
    <w:p w14:paraId="041A7547" w14:textId="77777777" w:rsidR="0026518C" w:rsidRPr="00AB3272" w:rsidRDefault="0026518C" w:rsidP="00AB3272">
      <w:pPr>
        <w:rPr>
          <w:rFonts w:ascii="Times New Roman" w:eastAsia="Times New Roman" w:hAnsi="Times New Roman" w:cs="Times New Roman"/>
          <w:b/>
          <w:sz w:val="28"/>
          <w:szCs w:val="28"/>
        </w:rPr>
      </w:pPr>
    </w:p>
    <w:p w14:paraId="4BA7E7DD" w14:textId="77777777" w:rsidR="00AB3272" w:rsidRPr="00AB3272" w:rsidRDefault="00AB3272" w:rsidP="00AB3272">
      <w:pPr>
        <w:jc w:val="center"/>
        <w:rPr>
          <w:rFonts w:ascii="Times New Roman" w:eastAsia="Times New Roman" w:hAnsi="Times New Roman" w:cs="Times New Roman"/>
          <w:b/>
          <w:sz w:val="28"/>
          <w:szCs w:val="28"/>
        </w:rPr>
      </w:pPr>
      <w:r w:rsidRPr="00AB3272">
        <w:rPr>
          <w:rFonts w:ascii="Times New Roman" w:eastAsia="Times New Roman" w:hAnsi="Times New Roman" w:cs="Times New Roman"/>
          <w:b/>
          <w:sz w:val="28"/>
          <w:szCs w:val="28"/>
        </w:rPr>
        <w:lastRenderedPageBreak/>
        <w:t>TIÊU CHÍ XÂY DỰNG TRƯỜNG MẦM NON HẠNH PHÚC</w:t>
      </w:r>
    </w:p>
    <w:p w14:paraId="0376F629" w14:textId="77777777" w:rsidR="00AB3272" w:rsidRPr="00915DCF" w:rsidRDefault="00AB3272" w:rsidP="00AB3272">
      <w:pPr>
        <w:shd w:val="clear" w:color="auto" w:fill="FFFFFF"/>
        <w:spacing w:after="0" w:line="240" w:lineRule="auto"/>
        <w:jc w:val="center"/>
        <w:rPr>
          <w:rFonts w:ascii="Times New Roman" w:eastAsia="Times New Roman" w:hAnsi="Times New Roman" w:cs="Times New Roman"/>
          <w:i/>
          <w:iCs/>
          <w:color w:val="000000" w:themeColor="text1"/>
          <w:spacing w:val="-10"/>
          <w:sz w:val="24"/>
          <w:szCs w:val="24"/>
        </w:rPr>
      </w:pPr>
      <w:r w:rsidRPr="00071A44">
        <w:rPr>
          <w:rFonts w:ascii="Times New Roman" w:eastAsia="Times New Roman" w:hAnsi="Times New Roman" w:cs="Times New Roman"/>
          <w:i/>
          <w:iCs/>
          <w:color w:val="000000" w:themeColor="text1"/>
          <w:spacing w:val="-10"/>
          <w:sz w:val="24"/>
          <w:szCs w:val="24"/>
        </w:rPr>
        <w:t xml:space="preserve">(Kèm theo kế hoạch số </w:t>
      </w:r>
      <w:r w:rsidRPr="00915DCF">
        <w:rPr>
          <w:rFonts w:ascii="Times New Roman" w:eastAsia="Times New Roman" w:hAnsi="Times New Roman" w:cs="Times New Roman"/>
          <w:i/>
          <w:iCs/>
          <w:color w:val="000000" w:themeColor="text1"/>
          <w:spacing w:val="-10"/>
          <w:sz w:val="24"/>
          <w:szCs w:val="24"/>
        </w:rPr>
        <w:t>79</w:t>
      </w:r>
      <w:r w:rsidRPr="00071A44">
        <w:rPr>
          <w:rFonts w:ascii="Times New Roman" w:eastAsia="Times New Roman" w:hAnsi="Times New Roman" w:cs="Times New Roman"/>
          <w:i/>
          <w:iCs/>
          <w:color w:val="000000" w:themeColor="text1"/>
          <w:spacing w:val="-10"/>
          <w:sz w:val="24"/>
          <w:szCs w:val="24"/>
        </w:rPr>
        <w:t xml:space="preserve">/KH-BGDĐT ngày </w:t>
      </w:r>
      <w:r w:rsidRPr="00915DCF">
        <w:rPr>
          <w:rFonts w:ascii="Times New Roman" w:eastAsia="Times New Roman" w:hAnsi="Times New Roman" w:cs="Times New Roman"/>
          <w:i/>
          <w:iCs/>
          <w:color w:val="000000" w:themeColor="text1"/>
          <w:spacing w:val="-10"/>
          <w:sz w:val="24"/>
          <w:szCs w:val="24"/>
        </w:rPr>
        <w:t>10</w:t>
      </w:r>
      <w:r w:rsidRPr="00071A44">
        <w:rPr>
          <w:rFonts w:ascii="Times New Roman" w:eastAsia="Times New Roman" w:hAnsi="Times New Roman" w:cs="Times New Roman"/>
          <w:i/>
          <w:iCs/>
          <w:color w:val="000000" w:themeColor="text1"/>
          <w:spacing w:val="-10"/>
          <w:sz w:val="24"/>
          <w:szCs w:val="24"/>
        </w:rPr>
        <w:t>/</w:t>
      </w:r>
      <w:r w:rsidRPr="00915DCF">
        <w:rPr>
          <w:rFonts w:ascii="Times New Roman" w:eastAsia="Times New Roman" w:hAnsi="Times New Roman" w:cs="Times New Roman"/>
          <w:i/>
          <w:iCs/>
          <w:color w:val="000000" w:themeColor="text1"/>
          <w:spacing w:val="-10"/>
          <w:sz w:val="24"/>
          <w:szCs w:val="24"/>
        </w:rPr>
        <w:t>9</w:t>
      </w:r>
      <w:r w:rsidRPr="00071A44">
        <w:rPr>
          <w:rFonts w:ascii="Times New Roman" w:eastAsia="Times New Roman" w:hAnsi="Times New Roman" w:cs="Times New Roman"/>
          <w:i/>
          <w:iCs/>
          <w:color w:val="000000" w:themeColor="text1"/>
          <w:spacing w:val="-10"/>
          <w:sz w:val="24"/>
          <w:szCs w:val="24"/>
        </w:rPr>
        <w:t>/202</w:t>
      </w:r>
      <w:r w:rsidRPr="00915DCF">
        <w:rPr>
          <w:rFonts w:ascii="Times New Roman" w:eastAsia="Times New Roman" w:hAnsi="Times New Roman" w:cs="Times New Roman"/>
          <w:i/>
          <w:iCs/>
          <w:color w:val="000000" w:themeColor="text1"/>
          <w:spacing w:val="-10"/>
          <w:sz w:val="24"/>
          <w:szCs w:val="24"/>
        </w:rPr>
        <w:t>3</w:t>
      </w:r>
    </w:p>
    <w:p w14:paraId="05CE3EEA" w14:textId="77777777" w:rsidR="00AB3272" w:rsidRDefault="00AB3272" w:rsidP="00AB3272">
      <w:pPr>
        <w:shd w:val="clear" w:color="auto" w:fill="FFFFFF"/>
        <w:spacing w:after="0" w:line="240" w:lineRule="auto"/>
        <w:jc w:val="center"/>
        <w:rPr>
          <w:rFonts w:ascii="Times New Roman" w:eastAsia="Times New Roman" w:hAnsi="Times New Roman" w:cs="Times New Roman"/>
          <w:i/>
          <w:iCs/>
          <w:color w:val="000000" w:themeColor="text1"/>
          <w:spacing w:val="-10"/>
          <w:sz w:val="24"/>
          <w:szCs w:val="24"/>
        </w:rPr>
      </w:pPr>
      <w:r w:rsidRPr="00071A44">
        <w:rPr>
          <w:rFonts w:ascii="Times New Roman" w:eastAsia="Times New Roman" w:hAnsi="Times New Roman" w:cs="Times New Roman"/>
          <w:i/>
          <w:iCs/>
          <w:color w:val="000000" w:themeColor="text1"/>
          <w:spacing w:val="-10"/>
          <w:sz w:val="24"/>
          <w:szCs w:val="24"/>
        </w:rPr>
        <w:t xml:space="preserve">của </w:t>
      </w:r>
      <w:r w:rsidRPr="00915DCF">
        <w:rPr>
          <w:rFonts w:ascii="Times New Roman" w:eastAsia="Times New Roman" w:hAnsi="Times New Roman" w:cs="Times New Roman"/>
          <w:i/>
          <w:iCs/>
          <w:color w:val="000000" w:themeColor="text1"/>
          <w:spacing w:val="-10"/>
          <w:sz w:val="24"/>
          <w:szCs w:val="24"/>
        </w:rPr>
        <w:t>Hiệu trưởng trường Mầm non Phương Đông</w:t>
      </w:r>
      <w:r w:rsidRPr="00071A44">
        <w:rPr>
          <w:rFonts w:ascii="Times New Roman" w:eastAsia="Times New Roman" w:hAnsi="Times New Roman" w:cs="Times New Roman"/>
          <w:i/>
          <w:iCs/>
          <w:color w:val="000000" w:themeColor="text1"/>
          <w:spacing w:val="-10"/>
          <w:sz w:val="24"/>
          <w:szCs w:val="24"/>
        </w:rPr>
        <w:t>)</w:t>
      </w:r>
    </w:p>
    <w:p w14:paraId="54505D71" w14:textId="77777777" w:rsidR="00AB3272" w:rsidRDefault="00AB3272" w:rsidP="00812A22">
      <w:pPr>
        <w:tabs>
          <w:tab w:val="left" w:pos="7320"/>
        </w:tabs>
        <w:rPr>
          <w:rFonts w:ascii="Times New Roman" w:eastAsia="Times New Roman" w:hAnsi="Times New Roman" w:cs="Times New Roman"/>
          <w:sz w:val="28"/>
          <w:szCs w:val="28"/>
        </w:rPr>
      </w:pPr>
    </w:p>
    <w:p w14:paraId="2A1D8800" w14:textId="77777777" w:rsidR="00AB3272" w:rsidRPr="00AB3272" w:rsidRDefault="00AB3272" w:rsidP="00AB3272">
      <w:pPr>
        <w:spacing w:after="0" w:line="240" w:lineRule="auto"/>
        <w:ind w:firstLine="720"/>
        <w:jc w:val="both"/>
        <w:rPr>
          <w:rFonts w:ascii="Times New Roman" w:eastAsia="Times New Roman" w:hAnsi="Times New Roman" w:cs="Times New Roman"/>
          <w:b/>
          <w:bCs/>
          <w:color w:val="000000"/>
          <w:sz w:val="28"/>
          <w:szCs w:val="28"/>
          <w:lang w:val="vi-VN"/>
        </w:rPr>
      </w:pPr>
      <w:r w:rsidRPr="00AB3272">
        <w:rPr>
          <w:rFonts w:ascii="Times New Roman" w:eastAsia="Times New Roman" w:hAnsi="Times New Roman" w:cs="Times New Roman"/>
          <w:b/>
          <w:bCs/>
          <w:color w:val="000000"/>
          <w:sz w:val="28"/>
          <w:szCs w:val="28"/>
          <w:lang w:val="nl-NL"/>
        </w:rPr>
        <w:t>Tiêu chí 1: Về môi trường nhà trường và phát triển cá nhân.</w:t>
      </w:r>
    </w:p>
    <w:p w14:paraId="49F73A92"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nl-NL"/>
        </w:rPr>
      </w:pPr>
      <w:r w:rsidRPr="00AB3272">
        <w:rPr>
          <w:rFonts w:ascii="Times New Roman" w:eastAsia="Times New Roman" w:hAnsi="Times New Roman" w:cs="Times New Roman"/>
          <w:sz w:val="28"/>
          <w:szCs w:val="28"/>
          <w:lang w:val="pt-BR"/>
        </w:rPr>
        <w:t xml:space="preserve">- Đảm bảo môi trường sáng, xanh, sạch, đẹp, an toàn, thân thiện. 50% diện tích sân vườn là sân cỏ, cây xanh bóng mát, cây ăn quả, vườn rau. </w:t>
      </w:r>
    </w:p>
    <w:p w14:paraId="2C8ED353" w14:textId="77777777" w:rsidR="00AB3272" w:rsidRPr="00AB3272" w:rsidRDefault="00AB3272" w:rsidP="00AB3272">
      <w:pPr>
        <w:shd w:val="clear" w:color="auto" w:fill="FFFFFF"/>
        <w:spacing w:after="0" w:line="240" w:lineRule="auto"/>
        <w:ind w:firstLine="720"/>
        <w:jc w:val="both"/>
        <w:rPr>
          <w:rFonts w:ascii="Times New Roman" w:eastAsia="Times New Roman" w:hAnsi="Times New Roman" w:cs="Times New Roman"/>
          <w:sz w:val="28"/>
          <w:szCs w:val="28"/>
          <w:lang w:val="pt-BR"/>
        </w:rPr>
      </w:pPr>
      <w:r w:rsidRPr="00AB3272">
        <w:rPr>
          <w:rFonts w:ascii="Times New Roman" w:eastAsia="Times New Roman" w:hAnsi="Times New Roman" w:cs="Times New Roman"/>
          <w:sz w:val="28"/>
          <w:szCs w:val="28"/>
          <w:lang w:val="pt-BR"/>
        </w:rPr>
        <w:t>- Phòng học, khu vui chơi học tập, khu vực làm việc: đảm bảo các điều kiện theo quy định.</w:t>
      </w:r>
    </w:p>
    <w:p w14:paraId="7E4DDA49"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w:t>
      </w:r>
      <w:r w:rsidRPr="00AB3272">
        <w:rPr>
          <w:rFonts w:ascii="Times New Roman" w:eastAsia="Times New Roman" w:hAnsi="Times New Roman" w:cs="Times New Roman"/>
          <w:b/>
          <w:sz w:val="28"/>
          <w:szCs w:val="28"/>
          <w:lang w:val="pt-BR"/>
        </w:rPr>
        <w:t xml:space="preserve"> </w:t>
      </w:r>
      <w:r w:rsidRPr="00AB3272">
        <w:rPr>
          <w:rFonts w:ascii="Times New Roman" w:eastAsia="Times New Roman" w:hAnsi="Times New Roman" w:cs="Times New Roman"/>
          <w:sz w:val="28"/>
          <w:szCs w:val="28"/>
          <w:lang w:val="pt-BR"/>
        </w:rPr>
        <w:t>Nhà vệ sinh thân thiện: Thông thoáng, khô, sạch, đủ thiết bị phục vụ, có cây xanh, âm nhạc.</w:t>
      </w:r>
    </w:p>
    <w:p w14:paraId="0BBC1922"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Môi trường làm việc, học tập ấm áp, thân thiện đoàn kết; mọi thành viên trong trường học, lớp học được yêu thương, tôn trọng, thấu hiểu</w:t>
      </w:r>
    </w:p>
    <w:p w14:paraId="4A1CF582"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Thực hiện tốt quy chế dân chủ; Tạo cơ hội để mỗi cán bộ, giáo viên, nhân viên, trẻ em được phát triển tối đa năng lực, không ai bị bỏ lại, tất cả cùng thay đổi và tiến bộ.</w:t>
      </w:r>
    </w:p>
    <w:p w14:paraId="540352FE" w14:textId="77777777" w:rsidR="00AB3272" w:rsidRPr="00AB3272" w:rsidRDefault="00AB3272" w:rsidP="00AB3272">
      <w:pPr>
        <w:spacing w:after="0" w:line="240" w:lineRule="auto"/>
        <w:ind w:firstLine="720"/>
        <w:jc w:val="both"/>
        <w:rPr>
          <w:rFonts w:ascii="Times New Roman" w:eastAsia="Times New Roman" w:hAnsi="Times New Roman" w:cs="Times New Roman"/>
          <w:b/>
          <w:sz w:val="28"/>
          <w:szCs w:val="28"/>
          <w:lang w:val="vi-VN"/>
        </w:rPr>
      </w:pPr>
      <w:r w:rsidRPr="00AB3272">
        <w:rPr>
          <w:rFonts w:ascii="Times New Roman" w:eastAsia="Times New Roman" w:hAnsi="Times New Roman" w:cs="Times New Roman"/>
          <w:b/>
          <w:sz w:val="28"/>
          <w:szCs w:val="28"/>
          <w:lang w:val="pt-BR"/>
        </w:rPr>
        <w:t>Tiêu chí 2. Hoạt động chăm sóc, nuôi dưỡng, giáo dục trẻ</w:t>
      </w:r>
    </w:p>
    <w:p w14:paraId="1E93C127" w14:textId="77777777" w:rsidR="00AB3272" w:rsidRPr="00AB3272" w:rsidRDefault="00AB3272" w:rsidP="00AB3272">
      <w:pPr>
        <w:spacing w:after="0" w:line="240" w:lineRule="auto"/>
        <w:ind w:firstLine="720"/>
        <w:jc w:val="both"/>
        <w:rPr>
          <w:rFonts w:ascii="Times New Roman" w:eastAsia="Times New Roman" w:hAnsi="Times New Roman" w:cs="Times New Roman"/>
          <w:b/>
          <w:sz w:val="28"/>
          <w:szCs w:val="28"/>
          <w:lang w:val="vi-VN"/>
        </w:rPr>
      </w:pPr>
      <w:r w:rsidRPr="00AB3272">
        <w:rPr>
          <w:rFonts w:ascii="Times New Roman" w:eastAsia="Times New Roman" w:hAnsi="Times New Roman" w:cs="Times New Roman"/>
          <w:sz w:val="28"/>
          <w:szCs w:val="28"/>
          <w:lang w:val="pt-BR"/>
        </w:rPr>
        <w:t>- Xây dựng môi trường học tập tích cực, cán bộ, giáo viên, nhân viên tự chăm sóc sức khoẻ tâm lý và thể chất, tự trang bị cho bản thân các giá trị sống, kỹ năng sống phù hợp với đạo đức, nhân cách nhà giáo trong môi trường giáo dục.</w:t>
      </w:r>
    </w:p>
    <w:p w14:paraId="2565B7B5"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Xây dựng môi trường học tập tích cực, cán bộ, giáo viên, nhân viên tự chăm sóc sức khoẻ tâm lý và thể chất, tự trang bị cho bản thân các giá trị sống, kỹ năng sống phù hợp với đạo đức, nhân cách nhà giáo trong môi trường giáo dục.</w:t>
      </w:r>
    </w:p>
    <w:p w14:paraId="4A45599E"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Thực hiện quan điểm “Nhà giáo hỗ trợ cùng nhau phát triển” để chia sẻ khắc phục khó khăn, hoàn thành tốt nhiệm vụ được giao.</w:t>
      </w:r>
    </w:p>
    <w:p w14:paraId="618BEB72"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Cán bộ, giáo viên, nhân viên được bồi dưỡng về nhận thức, chuyên môn nghiệp vụ chăm sóc, giáo dục trẻ, thực hiện Chương trình Giáo dục mầm non theo quan điểm giáo dục lấy trẻ làm trung tâm phù hợp điều kiện của trường, lớp và địa phương.</w:t>
      </w:r>
    </w:p>
    <w:p w14:paraId="4FD46794"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Bảo đảm tất cả trẻ đều được tạo cơ hội học tập qua chơi và bằng nhiều cách khác nhau phù hợp với nhu cầu, hứng thú và khả năng của bản thân trẻ.</w:t>
      </w:r>
    </w:p>
    <w:p w14:paraId="22967993" w14:textId="77777777" w:rsidR="00AB3272" w:rsidRPr="00AB3272" w:rsidRDefault="00AB3272" w:rsidP="00AB3272">
      <w:pPr>
        <w:spacing w:after="0" w:line="240" w:lineRule="auto"/>
        <w:ind w:firstLine="720"/>
        <w:jc w:val="both"/>
        <w:rPr>
          <w:rFonts w:ascii="Times New Roman" w:eastAsia="Times New Roman" w:hAnsi="Times New Roman" w:cs="Times New Roman"/>
          <w:b/>
          <w:sz w:val="28"/>
          <w:szCs w:val="28"/>
          <w:lang w:val="vi-VN"/>
        </w:rPr>
      </w:pPr>
      <w:r w:rsidRPr="00AB3272">
        <w:rPr>
          <w:rFonts w:ascii="Times New Roman" w:eastAsia="Times New Roman" w:hAnsi="Times New Roman" w:cs="Times New Roman"/>
          <w:b/>
          <w:sz w:val="28"/>
          <w:szCs w:val="28"/>
          <w:lang w:val="pt-BR"/>
        </w:rPr>
        <w:t>Tiêu chí 3. Mối quan hệ trong và ngoài nhà trường</w:t>
      </w:r>
    </w:p>
    <w:p w14:paraId="01C2C9F5"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Cán bộ, giáo viên, nhân viên làm gương cho trẻ em trong mối quan hệ cô trò, trong giao tiếp thể hiện đạo đức tác phong, kỹ năng làm việc chuyên nghiệp.</w:t>
      </w:r>
    </w:p>
    <w:p w14:paraId="28CA6F68"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Quản lý cảm xúc tiêu cực. Tôn trọng, lắng nghe thấu hiểu và chủ động xây dựng được các mối quan hệ tích cực, tốt đẹp.</w:t>
      </w:r>
    </w:p>
    <w:p w14:paraId="7920B37C"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Phối hợp nhà trường, gia đình và xã hội, tạo sự thống nhất, tin tưởng</w:t>
      </w:r>
    </w:p>
    <w:p w14:paraId="7692908F"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cùng xây dựng trường mầm non lấy trẻ làm trung tâm.</w:t>
      </w:r>
    </w:p>
    <w:p w14:paraId="6FC0A92B" w14:textId="77777777" w:rsidR="00AB3272" w:rsidRPr="00AB3272" w:rsidRDefault="00AB3272" w:rsidP="00AB3272">
      <w:pPr>
        <w:spacing w:after="0" w:line="240" w:lineRule="auto"/>
        <w:ind w:firstLine="720"/>
        <w:jc w:val="both"/>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pt-BR"/>
        </w:rPr>
        <w:t>- Giúp đỡ, chia sẻ với trẻ em và cán bộ, giáo viên, nhân viên có nhu cầu đặc biệt, có hoàn cảnh riêng.</w:t>
      </w:r>
    </w:p>
    <w:p w14:paraId="4D26D420" w14:textId="77777777" w:rsidR="00AB3272" w:rsidRPr="00AB3272" w:rsidRDefault="00AB3272" w:rsidP="00AB3272">
      <w:pPr>
        <w:rPr>
          <w:rFonts w:ascii="Times New Roman" w:eastAsia="Times New Roman" w:hAnsi="Times New Roman" w:cs="Times New Roman"/>
          <w:sz w:val="28"/>
          <w:szCs w:val="28"/>
          <w:lang w:val="vi-VN"/>
        </w:rPr>
      </w:pPr>
    </w:p>
    <w:p w14:paraId="65A4B30E" w14:textId="77777777" w:rsidR="00C66ADA" w:rsidRPr="00AB3272" w:rsidRDefault="00AB3272" w:rsidP="00AB3272">
      <w:pPr>
        <w:tabs>
          <w:tab w:val="left" w:pos="1350"/>
        </w:tabs>
        <w:rPr>
          <w:rFonts w:ascii="Times New Roman" w:eastAsia="Times New Roman" w:hAnsi="Times New Roman" w:cs="Times New Roman"/>
          <w:sz w:val="28"/>
          <w:szCs w:val="28"/>
          <w:lang w:val="vi-VN"/>
        </w:rPr>
      </w:pPr>
      <w:r w:rsidRPr="00AB3272">
        <w:rPr>
          <w:rFonts w:ascii="Times New Roman" w:eastAsia="Times New Roman" w:hAnsi="Times New Roman" w:cs="Times New Roman"/>
          <w:sz w:val="28"/>
          <w:szCs w:val="28"/>
          <w:lang w:val="vi-VN"/>
        </w:rPr>
        <w:lastRenderedPageBreak/>
        <w:tab/>
      </w:r>
    </w:p>
    <w:sectPr w:rsidR="00C66ADA" w:rsidRPr="00AB3272" w:rsidSect="00A870F8">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56"/>
    <w:rsid w:val="000B40DA"/>
    <w:rsid w:val="00172980"/>
    <w:rsid w:val="00244137"/>
    <w:rsid w:val="0026518C"/>
    <w:rsid w:val="00365D56"/>
    <w:rsid w:val="003A2672"/>
    <w:rsid w:val="004D7245"/>
    <w:rsid w:val="00597AA7"/>
    <w:rsid w:val="00642544"/>
    <w:rsid w:val="00761042"/>
    <w:rsid w:val="00812A22"/>
    <w:rsid w:val="00A424EF"/>
    <w:rsid w:val="00A870F8"/>
    <w:rsid w:val="00AB3272"/>
    <w:rsid w:val="00C66ADA"/>
    <w:rsid w:val="00F00AD9"/>
    <w:rsid w:val="00F2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1AB1"/>
  <w15:docId w15:val="{6C2EE289-A8DC-4328-AC60-59760B21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3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7931">
          <w:marLeft w:val="0"/>
          <w:marRight w:val="0"/>
          <w:marTop w:val="0"/>
          <w:marBottom w:val="0"/>
          <w:divBdr>
            <w:top w:val="none" w:sz="0" w:space="0" w:color="auto"/>
            <w:left w:val="none" w:sz="0" w:space="0" w:color="auto"/>
            <w:bottom w:val="none" w:sz="0" w:space="0" w:color="auto"/>
            <w:right w:val="none" w:sz="0" w:space="0" w:color="auto"/>
          </w:divBdr>
        </w:div>
      </w:divsChild>
    </w:div>
    <w:div w:id="607471162">
      <w:bodyDiv w:val="1"/>
      <w:marLeft w:val="0"/>
      <w:marRight w:val="0"/>
      <w:marTop w:val="0"/>
      <w:marBottom w:val="0"/>
      <w:divBdr>
        <w:top w:val="none" w:sz="0" w:space="0" w:color="auto"/>
        <w:left w:val="none" w:sz="0" w:space="0" w:color="auto"/>
        <w:bottom w:val="none" w:sz="0" w:space="0" w:color="auto"/>
        <w:right w:val="none" w:sz="0" w:space="0" w:color="auto"/>
      </w:divBdr>
    </w:div>
    <w:div w:id="1910337631">
      <w:bodyDiv w:val="1"/>
      <w:marLeft w:val="0"/>
      <w:marRight w:val="0"/>
      <w:marTop w:val="0"/>
      <w:marBottom w:val="0"/>
      <w:divBdr>
        <w:top w:val="none" w:sz="0" w:space="0" w:color="auto"/>
        <w:left w:val="none" w:sz="0" w:space="0" w:color="auto"/>
        <w:bottom w:val="none" w:sz="0" w:space="0" w:color="auto"/>
        <w:right w:val="none" w:sz="0" w:space="0" w:color="auto"/>
      </w:divBdr>
    </w:div>
    <w:div w:id="19899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CE32-2CDC-4DE3-A6B8-05E2C43A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2023-12-24T04:25:00Z</cp:lastPrinted>
  <dcterms:created xsi:type="dcterms:W3CDTF">2023-12-24T04:21:00Z</dcterms:created>
  <dcterms:modified xsi:type="dcterms:W3CDTF">2023-12-24T06:15:00Z</dcterms:modified>
</cp:coreProperties>
</file>