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BE" w:rsidRPr="001E36BE" w:rsidRDefault="001E36BE" w:rsidP="001E36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Tuyên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truyền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,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hưởng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ứng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Ngày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Nước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thế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giới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,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Ngày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Khí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tượng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thế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giới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,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Chiến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dịch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Giờ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Trái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đất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</w:t>
      </w:r>
      <w:proofErr w:type="spellStart"/>
      <w:r w:rsidRPr="001E36BE">
        <w:rPr>
          <w:rFonts w:ascii="Roboto" w:eastAsia="Times New Roman" w:hAnsi="Roboto" w:cs="Arial"/>
          <w:b/>
          <w:bCs/>
          <w:sz w:val="30"/>
          <w:szCs w:val="30"/>
        </w:rPr>
        <w:t>năm</w:t>
      </w:r>
      <w:proofErr w:type="spellEnd"/>
      <w:r w:rsidRPr="001E36BE">
        <w:rPr>
          <w:rFonts w:ascii="Roboto" w:eastAsia="Times New Roman" w:hAnsi="Roboto" w:cs="Arial"/>
          <w:b/>
          <w:bCs/>
          <w:sz w:val="30"/>
          <w:szCs w:val="30"/>
        </w:rPr>
        <w:t xml:space="preserve"> 2024</w:t>
      </w:r>
    </w:p>
    <w:p w:rsidR="001E36BE" w:rsidRDefault="001E36BE" w:rsidP="001E36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1E36BE" w:rsidRPr="001E36BE" w:rsidRDefault="001E36BE" w:rsidP="001E36B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Nhằm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hưởng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ứng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sự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kiện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giới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Khí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tượng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giới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Giờ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Trái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đất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non </w:t>
      </w:r>
      <w:proofErr w:type="spellStart"/>
      <w:r w:rsidRPr="00EB259B">
        <w:rPr>
          <w:rFonts w:ascii="Times New Roman" w:eastAsia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EB2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Nam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đẩy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mạnh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tuyên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truyền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hưởng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ứng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giới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Khí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tượng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giới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Chiến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dịch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Giờ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Trái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đất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2024.</w:t>
      </w:r>
    </w:p>
    <w:p w:rsidR="001E36BE" w:rsidRPr="001E36BE" w:rsidRDefault="00AE01A3" w:rsidP="001E36B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ruyền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Cổng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đích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ý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 (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20h30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21h30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bảy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23/3/2024); 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can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tầm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thủy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cậy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rủi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ro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thiên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tai,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hậu</w:t>
      </w:r>
      <w:proofErr w:type="spellEnd"/>
      <w:r w:rsidR="001E36BE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36BE" w:rsidRPr="001E36BE" w:rsidRDefault="001E36BE" w:rsidP="001E36B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tin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nhắn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  <w:r w:rsidR="00AE01A3"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đích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ý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2024.</w:t>
      </w:r>
    </w:p>
    <w:p w:rsidR="001E36BE" w:rsidRPr="001E36BE" w:rsidRDefault="001E36BE" w:rsidP="001E36B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2024,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01A3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Tắt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tắt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21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30-3-2024 (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bảy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);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duy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thói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quen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thải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sang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36BE" w:rsidRPr="001E36BE" w:rsidRDefault="001E36BE" w:rsidP="001E3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B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D2999C9" wp14:editId="6FFDB33F">
            <wp:extent cx="3810000" cy="1781175"/>
            <wp:effectExtent l="0" t="0" r="0" b="9525"/>
            <wp:docPr id="1" name="Picture 1" descr="https://live.staticflickr.com/65535/53599001109_854ef93f0c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.staticflickr.com/65535/53599001109_854ef93f0c_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BE" w:rsidRPr="001E36BE" w:rsidRDefault="001E36BE" w:rsidP="001E3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E36BE" w:rsidRPr="001E36B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 ĐIỆP HƯỞNG ỨNG NGÀY NƯỚC THẾ GIỚI, NGÀY KHÍ TƯỢNG THẾ GIỚI, CHIẾN DỊCH GIỜ TRÁI ĐẤT NĂM 2024</w:t>
      </w:r>
    </w:p>
    <w:p w:rsidR="001E36BE" w:rsidRPr="001E36B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1. 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1E36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giới</w:t>
      </w:r>
      <w:proofErr w:type="spellEnd"/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thịnh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thịnh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1E751E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51E">
        <w:rPr>
          <w:rFonts w:ascii="Times New Roman" w:eastAsia="Times New Roman" w:hAnsi="Times New Roman" w:cs="Times New Roman"/>
          <w:sz w:val="28"/>
          <w:szCs w:val="28"/>
        </w:rPr>
        <w:t>- An</w:t>
      </w:r>
      <w:proofErr w:type="gram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thịnh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ta.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ta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chia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giới</w:t>
      </w:r>
      <w:proofErr w:type="spellEnd"/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- Chung </w:t>
      </w:r>
      <w:proofErr w:type="spellStart"/>
      <w:proofErr w:type="gramStart"/>
      <w:r w:rsidRPr="001E751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b/>
          <w:bCs/>
          <w:sz w:val="28"/>
          <w:szCs w:val="28"/>
        </w:rPr>
        <w:t>đất</w:t>
      </w:r>
      <w:proofErr w:type="spellEnd"/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Chuyển đổi năng lượng nhằm thúc đẩy hành động chống biến đổi khí hậu.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BE" w:rsidRPr="001E751E" w:rsidRDefault="001E36BE" w:rsidP="001E36B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51E" w:rsidRPr="001E751E" w:rsidRDefault="001E36BE" w:rsidP="001E751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751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Xu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E751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E751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1C3B27" w:rsidRPr="009F63A6" w:rsidRDefault="001C3B27" w:rsidP="001C3B27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</w:t>
      </w:r>
      <w:r w:rsidRPr="009F63A6">
        <w:rPr>
          <w:rFonts w:ascii="Times New Roman" w:hAnsi="Times New Roman" w:cs="Times New Roman"/>
          <w:b/>
          <w:szCs w:val="28"/>
        </w:rPr>
        <w:t>TM NHÀ TRƯỜNG</w:t>
      </w:r>
    </w:p>
    <w:p w:rsidR="001C3B27" w:rsidRPr="009F63A6" w:rsidRDefault="001C3B27" w:rsidP="001C3B27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Cs w:val="28"/>
        </w:rPr>
        <w:t xml:space="preserve">           </w:t>
      </w:r>
      <w:r w:rsidRPr="009F63A6">
        <w:rPr>
          <w:rFonts w:ascii="Times New Roman" w:hAnsi="Times New Roman" w:cs="Times New Roman"/>
          <w:b/>
          <w:szCs w:val="28"/>
        </w:rPr>
        <w:t>PHÓ HIỆU TRƯỞNG</w:t>
      </w:r>
    </w:p>
    <w:p w:rsidR="001C3B27" w:rsidRPr="009F63A6" w:rsidRDefault="001C3B27" w:rsidP="001C3B27">
      <w:pPr>
        <w:spacing w:after="0"/>
        <w:rPr>
          <w:rFonts w:ascii="Times New Roman" w:hAnsi="Times New Roman" w:cs="Times New Roman"/>
          <w:b/>
          <w:szCs w:val="28"/>
        </w:rPr>
      </w:pPr>
    </w:p>
    <w:p w:rsidR="001C3B27" w:rsidRPr="009F63A6" w:rsidRDefault="001C3B27" w:rsidP="001C3B27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</w:p>
    <w:p w:rsidR="001C3B27" w:rsidRPr="009F63A6" w:rsidRDefault="001C3B27" w:rsidP="001C3B27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Cs w:val="28"/>
        </w:rPr>
        <w:t xml:space="preserve">          </w:t>
      </w:r>
      <w:proofErr w:type="spellStart"/>
      <w:r w:rsidRPr="009F63A6">
        <w:rPr>
          <w:rFonts w:ascii="Times New Roman" w:hAnsi="Times New Roman" w:cs="Times New Roman"/>
          <w:b/>
          <w:szCs w:val="28"/>
        </w:rPr>
        <w:t>Vũ</w:t>
      </w:r>
      <w:proofErr w:type="spellEnd"/>
      <w:r w:rsidRPr="009F63A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F63A6">
        <w:rPr>
          <w:rFonts w:ascii="Times New Roman" w:hAnsi="Times New Roman" w:cs="Times New Roman"/>
          <w:b/>
          <w:szCs w:val="28"/>
        </w:rPr>
        <w:t>Thị</w:t>
      </w:r>
      <w:proofErr w:type="spellEnd"/>
      <w:r w:rsidRPr="009F63A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F63A6">
        <w:rPr>
          <w:rFonts w:ascii="Times New Roman" w:hAnsi="Times New Roman" w:cs="Times New Roman"/>
          <w:b/>
          <w:szCs w:val="28"/>
        </w:rPr>
        <w:t>Phiên</w:t>
      </w:r>
      <w:proofErr w:type="spellEnd"/>
    </w:p>
    <w:p w:rsidR="007414E7" w:rsidRDefault="001E36BE" w:rsidP="001E36BE">
      <w:pPr>
        <w:ind w:firstLine="567"/>
      </w:pPr>
      <w:r w:rsidRPr="001E36BE">
        <w:rPr>
          <w:rFonts w:ascii="Roboto" w:eastAsia="Times New Roman" w:hAnsi="Roboto" w:cs="Arial"/>
          <w:sz w:val="24"/>
          <w:szCs w:val="24"/>
        </w:rPr>
        <w:lastRenderedPageBreak/>
        <w:br/>
      </w:r>
    </w:p>
    <w:sectPr w:rsidR="0074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BE"/>
    <w:rsid w:val="001C3B27"/>
    <w:rsid w:val="001E36BE"/>
    <w:rsid w:val="001E751E"/>
    <w:rsid w:val="007414E7"/>
    <w:rsid w:val="00AE01A3"/>
    <w:rsid w:val="00E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3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3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2024-05-04T04:42:00Z</dcterms:created>
  <dcterms:modified xsi:type="dcterms:W3CDTF">2024-05-04T08:51:00Z</dcterms:modified>
</cp:coreProperties>
</file>