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57"/>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812"/>
      </w:tblGrid>
      <w:tr w:rsidR="001B4E4C" w:rsidRPr="005C1AA0" w14:paraId="5E454C9D" w14:textId="77777777" w:rsidTr="001B4E4C">
        <w:tc>
          <w:tcPr>
            <w:tcW w:w="5104" w:type="dxa"/>
            <w:tcBorders>
              <w:top w:val="nil"/>
              <w:left w:val="nil"/>
              <w:bottom w:val="nil"/>
              <w:right w:val="nil"/>
            </w:tcBorders>
            <w:hideMark/>
          </w:tcPr>
          <w:p w14:paraId="5614D4F0" w14:textId="77777777" w:rsidR="001B4E4C" w:rsidRPr="005C1AA0" w:rsidRDefault="001B4E4C" w:rsidP="001B4E4C">
            <w:pPr>
              <w:spacing w:after="0" w:line="240" w:lineRule="auto"/>
              <w:jc w:val="center"/>
              <w:rPr>
                <w:rFonts w:eastAsia="Times New Roman" w:cs="Times New Roman"/>
                <w:bCs/>
                <w:color w:val="FF0000"/>
                <w:sz w:val="26"/>
                <w:szCs w:val="26"/>
              </w:rPr>
            </w:pPr>
            <w:r w:rsidRPr="005C1AA0">
              <w:rPr>
                <w:rFonts w:eastAsia="Times New Roman" w:cs="Times New Roman"/>
                <w:bCs/>
                <w:sz w:val="26"/>
                <w:szCs w:val="26"/>
                <w:lang w:eastAsia="x-none"/>
              </w:rPr>
              <w:t>PHÒNG GD&amp;ĐT UÔNG BÍ</w:t>
            </w:r>
          </w:p>
          <w:p w14:paraId="7839E283" w14:textId="77777777" w:rsidR="001B4E4C" w:rsidRPr="005C1AA0" w:rsidRDefault="001B4E4C" w:rsidP="001B4E4C">
            <w:pPr>
              <w:spacing w:after="0" w:line="240" w:lineRule="auto"/>
              <w:jc w:val="center"/>
              <w:rPr>
                <w:rFonts w:eastAsia="Times New Roman" w:cs="Times New Roman"/>
                <w:bCs/>
                <w:color w:val="FF0000"/>
                <w:sz w:val="26"/>
                <w:szCs w:val="26"/>
                <w:lang w:val="nl-NL"/>
              </w:rPr>
            </w:pPr>
            <w:r>
              <w:rPr>
                <w:rFonts w:eastAsia="Times New Roman" w:cs="Times New Roman"/>
                <w:b/>
                <w:bCs/>
                <w:noProof/>
                <w:color w:val="000000"/>
                <w:sz w:val="20"/>
                <w:szCs w:val="26"/>
              </w:rPr>
              <mc:AlternateContent>
                <mc:Choice Requires="wps">
                  <w:drawing>
                    <wp:anchor distT="0" distB="0" distL="114300" distR="114300" simplePos="0" relativeHeight="251661312" behindDoc="0" locked="0" layoutInCell="1" allowOverlap="1" wp14:anchorId="4377D9C1" wp14:editId="67E98ED0">
                      <wp:simplePos x="0" y="0"/>
                      <wp:positionH relativeFrom="column">
                        <wp:posOffset>940435</wp:posOffset>
                      </wp:positionH>
                      <wp:positionV relativeFrom="paragraph">
                        <wp:posOffset>178435</wp:posOffset>
                      </wp:positionV>
                      <wp:extent cx="108013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FC35B"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4.05pt" to="15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K/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"/>
                  </w:pict>
                </mc:Fallback>
              </mc:AlternateContent>
            </w:r>
            <w:r w:rsidRPr="005C1AA0">
              <w:rPr>
                <w:rFonts w:eastAsia="Times New Roman" w:cs="Times New Roman"/>
                <w:b/>
                <w:bCs/>
                <w:color w:val="000000"/>
                <w:sz w:val="26"/>
                <w:szCs w:val="26"/>
                <w:lang w:val="nl-NL"/>
              </w:rPr>
              <w:t>TRƯỜNG MẦM NON PHƯƠNG ĐÔNG</w:t>
            </w:r>
          </w:p>
        </w:tc>
        <w:tc>
          <w:tcPr>
            <w:tcW w:w="5812" w:type="dxa"/>
            <w:tcBorders>
              <w:top w:val="nil"/>
              <w:left w:val="nil"/>
              <w:bottom w:val="nil"/>
              <w:right w:val="nil"/>
            </w:tcBorders>
            <w:hideMark/>
          </w:tcPr>
          <w:p w14:paraId="5FB3A7EF" w14:textId="77777777" w:rsidR="001B4E4C" w:rsidRPr="005C1AA0" w:rsidRDefault="001B4E4C" w:rsidP="001B4E4C">
            <w:pPr>
              <w:spacing w:after="0" w:line="240" w:lineRule="auto"/>
              <w:jc w:val="center"/>
              <w:rPr>
                <w:rFonts w:eastAsia="Times New Roman" w:cs="Times New Roman"/>
                <w:b/>
                <w:bCs/>
                <w:szCs w:val="26"/>
                <w:lang w:val="nl-NL"/>
              </w:rPr>
            </w:pPr>
            <w:r w:rsidRPr="005C1AA0">
              <w:rPr>
                <w:rFonts w:eastAsia="Times New Roman" w:cs="Times New Roman"/>
                <w:b/>
                <w:bCs/>
                <w:sz w:val="26"/>
                <w:szCs w:val="24"/>
                <w:lang w:val="nl-NL"/>
              </w:rPr>
              <w:t xml:space="preserve">CỘNG HÒA XÃ HỘI CHỦ NGHĨA VIỆT </w:t>
            </w:r>
            <w:smartTag w:uri="urn:schemas-microsoft-com:office:smarttags" w:element="place">
              <w:smartTag w:uri="urn:schemas-microsoft-com:office:smarttags" w:element="country-region">
                <w:r w:rsidRPr="005C1AA0">
                  <w:rPr>
                    <w:rFonts w:eastAsia="Times New Roman" w:cs="Times New Roman"/>
                    <w:b/>
                    <w:bCs/>
                    <w:sz w:val="26"/>
                    <w:szCs w:val="24"/>
                    <w:lang w:val="nl-NL"/>
                  </w:rPr>
                  <w:t>NAM</w:t>
                </w:r>
              </w:smartTag>
            </w:smartTag>
          </w:p>
          <w:p w14:paraId="0A3E6ED8" w14:textId="77777777" w:rsidR="001B4E4C" w:rsidRPr="005C1AA0" w:rsidRDefault="001B4E4C" w:rsidP="001B4E4C">
            <w:pPr>
              <w:spacing w:after="0" w:line="240" w:lineRule="auto"/>
              <w:jc w:val="center"/>
              <w:rPr>
                <w:rFonts w:eastAsia="Times New Roman" w:cs="Times New Roman"/>
                <w:b/>
                <w:bCs/>
                <w:sz w:val="24"/>
                <w:szCs w:val="28"/>
                <w:lang w:val="nl-NL"/>
              </w:rPr>
            </w:pPr>
            <w:r>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0618A944" wp14:editId="7B225829">
                      <wp:simplePos x="0" y="0"/>
                      <wp:positionH relativeFrom="column">
                        <wp:posOffset>681355</wp:posOffset>
                      </wp:positionH>
                      <wp:positionV relativeFrom="paragraph">
                        <wp:posOffset>186690</wp:posOffset>
                      </wp:positionV>
                      <wp:extent cx="2212975" cy="0"/>
                      <wp:effectExtent l="6350"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F111C"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14.7pt" to="227.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4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"/>
                  </w:pict>
                </mc:Fallback>
              </mc:AlternateContent>
            </w:r>
            <w:r w:rsidRPr="005C1AA0">
              <w:rPr>
                <w:rFonts w:eastAsia="Times New Roman" w:cs="Times New Roman"/>
                <w:b/>
                <w:bCs/>
                <w:sz w:val="24"/>
                <w:szCs w:val="28"/>
                <w:lang w:val="nl-NL"/>
              </w:rPr>
              <w:t xml:space="preserve"> </w:t>
            </w:r>
            <w:r w:rsidRPr="005C1AA0">
              <w:rPr>
                <w:rFonts w:eastAsia="Times New Roman" w:cs="Times New Roman"/>
                <w:b/>
                <w:bCs/>
                <w:szCs w:val="28"/>
                <w:lang w:val="nl-NL"/>
              </w:rPr>
              <w:t>Độc lập - Tự do - Hạnh phúc</w:t>
            </w:r>
          </w:p>
          <w:p w14:paraId="182F00FB" w14:textId="77777777" w:rsidR="001B4E4C" w:rsidRPr="005C1AA0" w:rsidRDefault="001B4E4C" w:rsidP="001B4E4C">
            <w:pPr>
              <w:spacing w:after="0" w:line="240" w:lineRule="auto"/>
              <w:jc w:val="center"/>
              <w:rPr>
                <w:rFonts w:eastAsia="Times New Roman" w:cs="Times New Roman"/>
                <w:b/>
                <w:bCs/>
                <w:sz w:val="24"/>
                <w:szCs w:val="24"/>
                <w:lang w:val="nl-NL"/>
              </w:rPr>
            </w:pPr>
          </w:p>
        </w:tc>
      </w:tr>
      <w:tr w:rsidR="001B4E4C" w:rsidRPr="005C1AA0" w14:paraId="010FA085" w14:textId="77777777" w:rsidTr="001B4E4C">
        <w:tc>
          <w:tcPr>
            <w:tcW w:w="5104" w:type="dxa"/>
            <w:tcBorders>
              <w:top w:val="nil"/>
              <w:left w:val="nil"/>
              <w:bottom w:val="nil"/>
              <w:right w:val="nil"/>
            </w:tcBorders>
          </w:tcPr>
          <w:p w14:paraId="2398FC0D" w14:textId="77777777" w:rsidR="009067B5" w:rsidRDefault="009067B5" w:rsidP="001B4E4C">
            <w:pPr>
              <w:spacing w:after="0" w:line="240" w:lineRule="auto"/>
              <w:jc w:val="center"/>
              <w:rPr>
                <w:rFonts w:eastAsia="Times New Roman" w:cs="Times New Roman"/>
                <w:bCs/>
                <w:sz w:val="26"/>
                <w:szCs w:val="26"/>
                <w:lang w:val="nl-NL" w:eastAsia="x-none"/>
              </w:rPr>
            </w:pPr>
          </w:p>
          <w:p w14:paraId="3F0A5078" w14:textId="77777777" w:rsidR="001B4E4C" w:rsidRPr="005C1AA0" w:rsidRDefault="001B4E4C" w:rsidP="001B4E4C">
            <w:pPr>
              <w:spacing w:after="0" w:line="240" w:lineRule="auto"/>
              <w:jc w:val="center"/>
              <w:rPr>
                <w:rFonts w:eastAsia="Times New Roman" w:cs="Times New Roman"/>
                <w:bCs/>
                <w:sz w:val="26"/>
                <w:szCs w:val="26"/>
                <w:lang w:val="nl-NL" w:eastAsia="x-none"/>
              </w:rPr>
            </w:pPr>
            <w:r w:rsidRPr="005C1AA0">
              <w:rPr>
                <w:rFonts w:eastAsia="Times New Roman" w:cs="Times New Roman"/>
                <w:bCs/>
                <w:sz w:val="26"/>
                <w:szCs w:val="26"/>
                <w:lang w:val="nl-NL" w:eastAsia="x-none"/>
              </w:rPr>
              <w:t xml:space="preserve">Số: </w:t>
            </w:r>
            <w:r w:rsidR="009067B5">
              <w:rPr>
                <w:rFonts w:eastAsia="Times New Roman" w:cs="Times New Roman"/>
                <w:bCs/>
                <w:sz w:val="26"/>
                <w:szCs w:val="26"/>
                <w:lang w:val="nl-NL" w:eastAsia="x-none"/>
              </w:rPr>
              <w:t>99</w:t>
            </w:r>
            <w:r w:rsidRPr="005C1AA0">
              <w:rPr>
                <w:rFonts w:eastAsia="Times New Roman" w:cs="Times New Roman"/>
                <w:bCs/>
                <w:sz w:val="26"/>
                <w:szCs w:val="26"/>
                <w:lang w:val="nl-NL" w:eastAsia="x-none"/>
              </w:rPr>
              <w:t>/</w:t>
            </w:r>
            <w:r>
              <w:rPr>
                <w:rFonts w:eastAsia="Times New Roman" w:cs="Times New Roman"/>
                <w:bCs/>
                <w:sz w:val="26"/>
                <w:szCs w:val="26"/>
                <w:lang w:val="nl-NL" w:eastAsia="x-none"/>
              </w:rPr>
              <w:t>KH</w:t>
            </w:r>
            <w:r w:rsidRPr="005C1AA0">
              <w:rPr>
                <w:rFonts w:eastAsia="Times New Roman" w:cs="Times New Roman"/>
                <w:bCs/>
                <w:color w:val="000000"/>
                <w:sz w:val="26"/>
                <w:szCs w:val="26"/>
                <w:lang w:val="nl-NL" w:eastAsia="x-none"/>
              </w:rPr>
              <w:t>-MNPĐ</w:t>
            </w:r>
          </w:p>
        </w:tc>
        <w:tc>
          <w:tcPr>
            <w:tcW w:w="5812" w:type="dxa"/>
            <w:tcBorders>
              <w:top w:val="nil"/>
              <w:left w:val="nil"/>
              <w:bottom w:val="nil"/>
              <w:right w:val="nil"/>
            </w:tcBorders>
          </w:tcPr>
          <w:p w14:paraId="09BDEBF5" w14:textId="77777777" w:rsidR="005535BF" w:rsidRDefault="005535BF" w:rsidP="005535BF">
            <w:pPr>
              <w:spacing w:after="0" w:line="240" w:lineRule="auto"/>
              <w:rPr>
                <w:rFonts w:eastAsia="Times New Roman" w:cs="Times New Roman"/>
                <w:bCs/>
                <w:i/>
                <w:color w:val="000000"/>
                <w:sz w:val="26"/>
                <w:szCs w:val="26"/>
                <w:lang w:val="nl-NL" w:eastAsia="x-none"/>
              </w:rPr>
            </w:pPr>
          </w:p>
          <w:p w14:paraId="5611B9BE" w14:textId="77777777" w:rsidR="001B4E4C" w:rsidRPr="005C1AA0" w:rsidRDefault="005535BF" w:rsidP="005535BF">
            <w:pPr>
              <w:spacing w:after="0" w:line="240" w:lineRule="auto"/>
              <w:rPr>
                <w:rFonts w:eastAsia="Times New Roman" w:cs="Times New Roman"/>
                <w:bCs/>
                <w:sz w:val="26"/>
                <w:szCs w:val="26"/>
                <w:lang w:val="nl-NL"/>
              </w:rPr>
            </w:pPr>
            <w:r>
              <w:rPr>
                <w:rFonts w:eastAsia="Times New Roman" w:cs="Times New Roman"/>
                <w:bCs/>
                <w:i/>
                <w:color w:val="000000"/>
                <w:sz w:val="26"/>
                <w:szCs w:val="26"/>
                <w:lang w:val="nl-NL" w:eastAsia="x-none"/>
              </w:rPr>
              <w:t xml:space="preserve">                  </w:t>
            </w:r>
            <w:r w:rsidR="001B4E4C" w:rsidRPr="005C1AA0">
              <w:rPr>
                <w:rFonts w:eastAsia="Times New Roman" w:cs="Times New Roman"/>
                <w:bCs/>
                <w:i/>
                <w:color w:val="000000"/>
                <w:sz w:val="26"/>
                <w:szCs w:val="26"/>
                <w:lang w:val="nl-NL" w:eastAsia="x-none"/>
              </w:rPr>
              <w:t xml:space="preserve">Uông Bí, </w:t>
            </w:r>
            <w:r w:rsidR="001B4E4C" w:rsidRPr="005C1AA0">
              <w:rPr>
                <w:rFonts w:eastAsia="Times New Roman" w:cs="Times New Roman"/>
                <w:bCs/>
                <w:i/>
                <w:sz w:val="26"/>
                <w:szCs w:val="26"/>
                <w:lang w:val="nl-NL" w:eastAsia="x-none"/>
              </w:rPr>
              <w:t>ngày 12  tháng 10 năm 202</w:t>
            </w:r>
            <w:r w:rsidR="009067B5">
              <w:rPr>
                <w:rFonts w:eastAsia="Times New Roman" w:cs="Times New Roman"/>
                <w:bCs/>
                <w:i/>
                <w:sz w:val="26"/>
                <w:szCs w:val="26"/>
                <w:lang w:val="nl-NL" w:eastAsia="x-none"/>
              </w:rPr>
              <w:t>3</w:t>
            </w:r>
            <w:r w:rsidR="001B4E4C" w:rsidRPr="005C1AA0">
              <w:rPr>
                <w:rFonts w:eastAsia="Times New Roman" w:cs="Times New Roman"/>
                <w:bCs/>
                <w:i/>
                <w:sz w:val="26"/>
                <w:szCs w:val="26"/>
                <w:lang w:val="nl-NL" w:eastAsia="x-none"/>
              </w:rPr>
              <w:t xml:space="preserve"> </w:t>
            </w:r>
          </w:p>
        </w:tc>
      </w:tr>
    </w:tbl>
    <w:p w14:paraId="4F8DB068" w14:textId="77777777" w:rsidR="005C1AA0" w:rsidRDefault="005C1AA0" w:rsidP="00520731">
      <w:pPr>
        <w:spacing w:after="0" w:line="240" w:lineRule="auto"/>
        <w:jc w:val="both"/>
        <w:rPr>
          <w:rFonts w:eastAsia="Times New Roman" w:cs="Times New Roman"/>
          <w:b/>
          <w:bCs/>
          <w:sz w:val="24"/>
          <w:szCs w:val="24"/>
        </w:rPr>
      </w:pPr>
    </w:p>
    <w:p w14:paraId="09B5786D" w14:textId="77777777" w:rsidR="001B4E4C" w:rsidRPr="00520731" w:rsidRDefault="001B4E4C" w:rsidP="00520731">
      <w:pPr>
        <w:spacing w:after="0" w:line="240" w:lineRule="auto"/>
        <w:jc w:val="both"/>
        <w:rPr>
          <w:rFonts w:eastAsia="Times New Roman" w:cs="Times New Roman"/>
          <w:bCs/>
          <w:sz w:val="24"/>
          <w:szCs w:val="24"/>
          <w:lang w:val="nl-NL"/>
        </w:rPr>
      </w:pPr>
    </w:p>
    <w:p w14:paraId="11D9A918" w14:textId="77777777" w:rsidR="00520731" w:rsidRPr="001B4E4C" w:rsidRDefault="00520731" w:rsidP="001B4E4C">
      <w:pPr>
        <w:spacing w:after="0" w:line="240" w:lineRule="auto"/>
        <w:jc w:val="center"/>
        <w:rPr>
          <w:rFonts w:eastAsia="Times New Roman" w:cs="Times New Roman"/>
          <w:sz w:val="26"/>
          <w:szCs w:val="26"/>
          <w:lang w:val="nl-NL"/>
        </w:rPr>
      </w:pPr>
      <w:r w:rsidRPr="00520731">
        <w:rPr>
          <w:rFonts w:eastAsia="Times New Roman" w:cs="Times New Roman"/>
          <w:b/>
          <w:bCs/>
          <w:kern w:val="32"/>
          <w:szCs w:val="28"/>
          <w:lang w:val="nl-NL" w:eastAsia="x-none"/>
        </w:rPr>
        <w:t>KẾ HOẠCH</w:t>
      </w:r>
    </w:p>
    <w:p w14:paraId="6638B9BC" w14:textId="77777777" w:rsidR="00520731" w:rsidRPr="00520731" w:rsidRDefault="00520731" w:rsidP="00520731">
      <w:pPr>
        <w:keepNext/>
        <w:spacing w:before="40" w:after="60" w:line="240" w:lineRule="auto"/>
        <w:jc w:val="center"/>
        <w:outlineLvl w:val="0"/>
        <w:rPr>
          <w:rFonts w:eastAsia="Times New Roman" w:cs="Times New Roman"/>
          <w:b/>
          <w:kern w:val="32"/>
          <w:szCs w:val="28"/>
          <w:lang w:val="nl-NL" w:eastAsia="x-none"/>
        </w:rPr>
      </w:pPr>
      <w:r w:rsidRPr="00520731">
        <w:rPr>
          <w:rFonts w:eastAsia="Times New Roman" w:cs="Times New Roman"/>
          <w:b/>
          <w:kern w:val="32"/>
          <w:szCs w:val="28"/>
          <w:lang w:val="nl-NL" w:eastAsia="x-none"/>
        </w:rPr>
        <w:t xml:space="preserve">Kiểm tra năm học </w:t>
      </w:r>
      <w:r w:rsidR="005C1AA0">
        <w:rPr>
          <w:rFonts w:eastAsia="Times New Roman" w:cs="Times New Roman"/>
          <w:b/>
          <w:kern w:val="32"/>
          <w:szCs w:val="28"/>
          <w:lang w:val="nl-NL" w:eastAsia="x-none"/>
        </w:rPr>
        <w:t>202</w:t>
      </w:r>
      <w:r w:rsidR="005224A1">
        <w:rPr>
          <w:rFonts w:eastAsia="Times New Roman" w:cs="Times New Roman"/>
          <w:b/>
          <w:kern w:val="32"/>
          <w:szCs w:val="28"/>
          <w:lang w:val="nl-NL" w:eastAsia="x-none"/>
        </w:rPr>
        <w:t>3</w:t>
      </w:r>
      <w:r w:rsidR="005C1AA0">
        <w:rPr>
          <w:rFonts w:eastAsia="Times New Roman" w:cs="Times New Roman"/>
          <w:b/>
          <w:kern w:val="32"/>
          <w:szCs w:val="28"/>
          <w:lang w:val="nl-NL" w:eastAsia="x-none"/>
        </w:rPr>
        <w:t>-202</w:t>
      </w:r>
      <w:r w:rsidR="005224A1">
        <w:rPr>
          <w:rFonts w:eastAsia="Times New Roman" w:cs="Times New Roman"/>
          <w:b/>
          <w:kern w:val="32"/>
          <w:szCs w:val="28"/>
          <w:lang w:val="nl-NL" w:eastAsia="x-none"/>
        </w:rPr>
        <w:t>4</w:t>
      </w:r>
    </w:p>
    <w:p w14:paraId="293A4E18" w14:textId="77777777" w:rsidR="00520731" w:rsidRPr="00520731" w:rsidRDefault="00520731" w:rsidP="00520731">
      <w:pPr>
        <w:spacing w:after="0" w:line="240" w:lineRule="auto"/>
        <w:jc w:val="center"/>
        <w:rPr>
          <w:rFonts w:eastAsia="Times New Roman" w:cs="Times New Roman"/>
          <w:i/>
          <w:szCs w:val="24"/>
          <w:lang w:val="nl-NL" w:eastAsia="x-none"/>
        </w:rPr>
      </w:pPr>
      <w:r w:rsidRPr="00520731">
        <w:rPr>
          <w:rFonts w:eastAsia="Times New Roman" w:cs="Times New Roman"/>
          <w:i/>
          <w:szCs w:val="24"/>
          <w:lang w:val="nl-NL" w:eastAsia="x-none"/>
        </w:rPr>
        <w:t xml:space="preserve">(Ban hành kèm theo Quyết định số </w:t>
      </w:r>
      <w:r w:rsidR="00962841">
        <w:rPr>
          <w:rFonts w:eastAsia="Times New Roman" w:cs="Times New Roman"/>
          <w:i/>
          <w:szCs w:val="24"/>
          <w:lang w:val="nl-NL" w:eastAsia="x-none"/>
        </w:rPr>
        <w:t>99</w:t>
      </w:r>
      <w:r w:rsidRPr="00520731">
        <w:rPr>
          <w:rFonts w:eastAsia="Times New Roman" w:cs="Times New Roman"/>
          <w:i/>
          <w:szCs w:val="24"/>
          <w:lang w:val="nl-NL" w:eastAsia="x-none"/>
        </w:rPr>
        <w:t>/QĐ-</w:t>
      </w:r>
      <w:r w:rsidR="005C1AA0">
        <w:rPr>
          <w:rFonts w:eastAsia="Times New Roman" w:cs="Times New Roman"/>
          <w:i/>
          <w:szCs w:val="24"/>
          <w:lang w:val="nl-NL" w:eastAsia="x-none"/>
        </w:rPr>
        <w:t>MNPĐ</w:t>
      </w:r>
      <w:r w:rsidRPr="00520731">
        <w:rPr>
          <w:rFonts w:eastAsia="Times New Roman" w:cs="Times New Roman"/>
          <w:i/>
          <w:szCs w:val="24"/>
          <w:lang w:val="nl-NL" w:eastAsia="x-none"/>
        </w:rPr>
        <w:t xml:space="preserve"> ngày</w:t>
      </w:r>
      <w:r w:rsidR="005C1AA0">
        <w:rPr>
          <w:rFonts w:eastAsia="Times New Roman" w:cs="Times New Roman"/>
          <w:i/>
          <w:szCs w:val="24"/>
          <w:lang w:val="nl-NL" w:eastAsia="x-none"/>
        </w:rPr>
        <w:t xml:space="preserve"> 12</w:t>
      </w:r>
      <w:r w:rsidRPr="00520731">
        <w:rPr>
          <w:rFonts w:eastAsia="Times New Roman" w:cs="Times New Roman"/>
          <w:i/>
          <w:szCs w:val="24"/>
          <w:lang w:val="nl-NL" w:eastAsia="x-none"/>
        </w:rPr>
        <w:t>/</w:t>
      </w:r>
      <w:r w:rsidR="005C1AA0">
        <w:rPr>
          <w:rFonts w:eastAsia="Times New Roman" w:cs="Times New Roman"/>
          <w:i/>
          <w:szCs w:val="24"/>
          <w:lang w:val="nl-NL" w:eastAsia="x-none"/>
        </w:rPr>
        <w:t>10</w:t>
      </w:r>
      <w:r w:rsidRPr="00520731">
        <w:rPr>
          <w:rFonts w:eastAsia="Times New Roman" w:cs="Times New Roman"/>
          <w:i/>
          <w:szCs w:val="24"/>
          <w:lang w:val="nl-NL" w:eastAsia="x-none"/>
        </w:rPr>
        <w:t>/2022)</w:t>
      </w:r>
    </w:p>
    <w:p w14:paraId="3CD2BEAB" w14:textId="77777777" w:rsidR="00520731" w:rsidRPr="00520731" w:rsidRDefault="00520731" w:rsidP="00520731">
      <w:pPr>
        <w:spacing w:after="0" w:line="240" w:lineRule="auto"/>
        <w:jc w:val="center"/>
        <w:rPr>
          <w:rFonts w:eastAsia="Times New Roman" w:cs="Times New Roman"/>
          <w:i/>
          <w:iCs/>
          <w:sz w:val="26"/>
          <w:szCs w:val="26"/>
          <w:lang w:val="nl-NL"/>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6F9D2184" wp14:editId="7A1BB245">
                <wp:simplePos x="0" y="0"/>
                <wp:positionH relativeFrom="column">
                  <wp:posOffset>2233295</wp:posOffset>
                </wp:positionH>
                <wp:positionV relativeFrom="paragraph">
                  <wp:posOffset>6985</wp:posOffset>
                </wp:positionV>
                <wp:extent cx="16478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FD68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5pt,.55pt" to="30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G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Sx/mk+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"/>
            </w:pict>
          </mc:Fallback>
        </mc:AlternateContent>
      </w:r>
    </w:p>
    <w:p w14:paraId="7BE978B0" w14:textId="77777777" w:rsidR="00520731" w:rsidRPr="00520731" w:rsidRDefault="00520731" w:rsidP="00E05185">
      <w:pPr>
        <w:spacing w:after="0" w:line="240" w:lineRule="auto"/>
        <w:jc w:val="center"/>
        <w:rPr>
          <w:rFonts w:eastAsia="Times New Roman" w:cs="Times New Roman"/>
          <w:i/>
          <w:iCs/>
          <w:sz w:val="26"/>
          <w:szCs w:val="26"/>
          <w:lang w:val="nl-NL"/>
        </w:rPr>
      </w:pPr>
    </w:p>
    <w:p w14:paraId="46C7FE95" w14:textId="77777777" w:rsidR="005C1AA0" w:rsidRPr="005C1AA0" w:rsidRDefault="005C1AA0" w:rsidP="00E05185">
      <w:pPr>
        <w:spacing w:after="0" w:line="240" w:lineRule="auto"/>
        <w:ind w:firstLine="720"/>
        <w:jc w:val="both"/>
        <w:rPr>
          <w:rFonts w:eastAsia="Times New Roman" w:cs="Times New Roman"/>
          <w:i/>
          <w:szCs w:val="24"/>
        </w:rPr>
      </w:pPr>
      <w:r w:rsidRPr="005C1AA0">
        <w:rPr>
          <w:rFonts w:eastAsia="Times New Roman" w:cs="Times New Roman"/>
          <w:i/>
          <w:szCs w:val="24"/>
        </w:rPr>
        <w:t>Căn cứ chức năng, quyền hạn của Hiệu trưởng Trường Mầm non, quy định tại điều 10 Thông tư 52/202/TT-BGD&amp;ĐT ngày 31/12/2020 Ban hành Điều lệ trường mầm non;</w:t>
      </w:r>
    </w:p>
    <w:p w14:paraId="017E83B5" w14:textId="77777777" w:rsidR="0000561D" w:rsidRPr="00914B6E" w:rsidRDefault="0000561D" w:rsidP="00E05185">
      <w:pPr>
        <w:spacing w:after="0" w:line="240" w:lineRule="auto"/>
        <w:ind w:firstLine="720"/>
        <w:jc w:val="both"/>
        <w:rPr>
          <w:i/>
          <w:iCs/>
          <w:lang w:val="vi-VN"/>
        </w:rPr>
      </w:pPr>
      <w:r w:rsidRPr="008A615F">
        <w:rPr>
          <w:i/>
          <w:color w:val="000000"/>
        </w:rPr>
        <w:t>Căn cứ công văn</w:t>
      </w:r>
      <w:r w:rsidRPr="008A615F">
        <w:rPr>
          <w:i/>
          <w:color w:val="FF0000"/>
        </w:rPr>
        <w:t xml:space="preserve"> </w:t>
      </w:r>
      <w:r w:rsidRPr="008A615F">
        <w:rPr>
          <w:i/>
          <w:lang w:val="vi-VN"/>
        </w:rPr>
        <w:t>Số</w:t>
      </w:r>
      <w:r w:rsidRPr="008A615F">
        <w:rPr>
          <w:i/>
        </w:rPr>
        <w:t xml:space="preserve"> </w:t>
      </w:r>
      <w:r>
        <w:rPr>
          <w:rFonts w:eastAsia="Calibri"/>
          <w:i/>
          <w:color w:val="000000"/>
          <w:lang w:val="vi-VN"/>
        </w:rPr>
        <w:t>1198</w:t>
      </w:r>
      <w:r w:rsidRPr="008A615F">
        <w:rPr>
          <w:rFonts w:eastAsia="Calibri"/>
          <w:i/>
          <w:color w:val="000000"/>
        </w:rPr>
        <w:t>/PGDĐT</w:t>
      </w:r>
      <w:r w:rsidRPr="008A615F">
        <w:rPr>
          <w:i/>
          <w:iCs/>
          <w:lang w:val="vi-VN"/>
        </w:rPr>
        <w:t xml:space="preserve"> ngày </w:t>
      </w:r>
      <w:r>
        <w:rPr>
          <w:i/>
          <w:iCs/>
          <w:lang w:val="vi-VN"/>
        </w:rPr>
        <w:t>28</w:t>
      </w:r>
      <w:r w:rsidRPr="008A615F">
        <w:rPr>
          <w:i/>
          <w:iCs/>
          <w:lang w:val="vi-VN"/>
        </w:rPr>
        <w:t xml:space="preserve"> tháng </w:t>
      </w:r>
      <w:r>
        <w:rPr>
          <w:i/>
          <w:iCs/>
          <w:lang w:val="vi-VN"/>
        </w:rPr>
        <w:t>8</w:t>
      </w:r>
      <w:r w:rsidRPr="008A615F">
        <w:rPr>
          <w:i/>
          <w:iCs/>
          <w:lang w:val="vi-VN"/>
        </w:rPr>
        <w:t xml:space="preserve"> năm 20</w:t>
      </w:r>
      <w:r w:rsidRPr="008A615F">
        <w:rPr>
          <w:i/>
          <w:iCs/>
        </w:rPr>
        <w:t>2</w:t>
      </w:r>
      <w:r>
        <w:rPr>
          <w:i/>
          <w:iCs/>
          <w:lang w:val="vi-VN"/>
        </w:rPr>
        <w:t xml:space="preserve">3 </w:t>
      </w:r>
      <w:r w:rsidRPr="008A615F">
        <w:rPr>
          <w:i/>
          <w:color w:val="000000"/>
        </w:rPr>
        <w:t xml:space="preserve">của Phòng Giáo dục và Đào tạo Thành phố Uông Bí  </w:t>
      </w:r>
      <w:r w:rsidRPr="008A615F">
        <w:rPr>
          <w:i/>
          <w:iCs/>
          <w:lang w:val="vi-VN"/>
        </w:rPr>
        <w:t>V/v hướng dẫn xây dựng kế hoạch</w:t>
      </w:r>
      <w:r w:rsidRPr="008A615F">
        <w:rPr>
          <w:i/>
          <w:iCs/>
        </w:rPr>
        <w:t xml:space="preserve"> </w:t>
      </w:r>
      <w:r w:rsidRPr="008A615F">
        <w:rPr>
          <w:i/>
          <w:iCs/>
          <w:lang w:val="vi-VN"/>
        </w:rPr>
        <w:t>thực hiện nhiệm vụ năm học 20</w:t>
      </w:r>
      <w:r w:rsidRPr="008A615F">
        <w:rPr>
          <w:i/>
          <w:iCs/>
        </w:rPr>
        <w:t>2</w:t>
      </w:r>
      <w:r>
        <w:rPr>
          <w:i/>
          <w:iCs/>
          <w:lang w:val="vi-VN"/>
        </w:rPr>
        <w:t>3</w:t>
      </w:r>
      <w:r w:rsidRPr="008A615F">
        <w:rPr>
          <w:i/>
          <w:iCs/>
          <w:lang w:val="vi-VN"/>
        </w:rPr>
        <w:t>-20</w:t>
      </w:r>
      <w:r w:rsidRPr="00EB084C">
        <w:rPr>
          <w:i/>
          <w:iCs/>
        </w:rPr>
        <w:t>2</w:t>
      </w:r>
      <w:r>
        <w:rPr>
          <w:i/>
          <w:iCs/>
          <w:lang w:val="vi-VN"/>
        </w:rPr>
        <w:t>4</w:t>
      </w:r>
      <w:r w:rsidRPr="00EB084C">
        <w:rPr>
          <w:i/>
          <w:iCs/>
        </w:rPr>
        <w:t>;</w:t>
      </w:r>
    </w:p>
    <w:p w14:paraId="6D8F679B" w14:textId="77777777" w:rsidR="0000561D" w:rsidRPr="008A615F" w:rsidRDefault="0000561D" w:rsidP="00E05185">
      <w:pPr>
        <w:widowControl w:val="0"/>
        <w:spacing w:after="0" w:line="240" w:lineRule="auto"/>
        <w:ind w:firstLine="720"/>
        <w:jc w:val="both"/>
        <w:rPr>
          <w:i/>
          <w:color w:val="000000" w:themeColor="text1"/>
        </w:rPr>
      </w:pPr>
      <w:r w:rsidRPr="008A615F">
        <w:rPr>
          <w:i/>
          <w:color w:val="000000"/>
        </w:rPr>
        <w:t>Căn cứ công văn</w:t>
      </w:r>
      <w:r w:rsidRPr="008A615F">
        <w:rPr>
          <w:i/>
          <w:color w:val="FF0000"/>
        </w:rPr>
        <w:t xml:space="preserve"> </w:t>
      </w:r>
      <w:r w:rsidRPr="008A615F">
        <w:rPr>
          <w:i/>
          <w:lang w:val="vi-VN"/>
        </w:rPr>
        <w:t xml:space="preserve">Số </w:t>
      </w:r>
      <w:r>
        <w:rPr>
          <w:rFonts w:eastAsia="Calibri"/>
          <w:i/>
          <w:color w:val="000000"/>
          <w:lang w:val="vi-VN"/>
        </w:rPr>
        <w:t>1251</w:t>
      </w:r>
      <w:r w:rsidRPr="008A615F">
        <w:rPr>
          <w:rFonts w:eastAsia="Calibri"/>
          <w:i/>
          <w:color w:val="000000"/>
        </w:rPr>
        <w:t>/PGDĐT</w:t>
      </w:r>
      <w:r w:rsidRPr="008A615F">
        <w:rPr>
          <w:i/>
          <w:iCs/>
          <w:lang w:val="vi-VN"/>
        </w:rPr>
        <w:t xml:space="preserve"> ngày </w:t>
      </w:r>
      <w:r>
        <w:rPr>
          <w:i/>
          <w:iCs/>
          <w:lang w:val="vi-VN"/>
        </w:rPr>
        <w:t>06</w:t>
      </w:r>
      <w:r w:rsidRPr="008A615F">
        <w:rPr>
          <w:i/>
          <w:iCs/>
          <w:lang w:val="vi-VN"/>
        </w:rPr>
        <w:t xml:space="preserve"> tháng 9 năm 20</w:t>
      </w:r>
      <w:r w:rsidRPr="008A615F">
        <w:rPr>
          <w:i/>
          <w:iCs/>
        </w:rPr>
        <w:t>2</w:t>
      </w:r>
      <w:r>
        <w:rPr>
          <w:i/>
          <w:iCs/>
          <w:lang w:val="vi-VN"/>
        </w:rPr>
        <w:t>3</w:t>
      </w:r>
      <w:r w:rsidRPr="008A615F">
        <w:rPr>
          <w:i/>
          <w:iCs/>
        </w:rPr>
        <w:t xml:space="preserve"> </w:t>
      </w:r>
      <w:r w:rsidRPr="008A615F">
        <w:rPr>
          <w:i/>
          <w:color w:val="000000"/>
        </w:rPr>
        <w:t xml:space="preserve">của Phòng Giáo dục và Đào tạo Thành phố Uông Bí </w:t>
      </w:r>
      <w:r w:rsidRPr="008A615F">
        <w:rPr>
          <w:i/>
          <w:iCs/>
          <w:lang w:val="vi-VN"/>
        </w:rPr>
        <w:t xml:space="preserve">V/v </w:t>
      </w:r>
      <w:r w:rsidRPr="008A615F">
        <w:rPr>
          <w:i/>
          <w:color w:val="000000" w:themeColor="text1"/>
        </w:rPr>
        <w:t>Hướng dẫn thực hiện nhiệm vụ Giáo dục mầm non năm học 20</w:t>
      </w:r>
      <w:r w:rsidRPr="008A615F">
        <w:rPr>
          <w:i/>
          <w:color w:val="000000" w:themeColor="text1"/>
          <w:lang w:val="vi-VN"/>
        </w:rPr>
        <w:t>2</w:t>
      </w:r>
      <w:r>
        <w:rPr>
          <w:i/>
          <w:color w:val="000000" w:themeColor="text1"/>
          <w:lang w:val="vi-VN"/>
        </w:rPr>
        <w:t>3</w:t>
      </w:r>
      <w:r w:rsidRPr="008A615F">
        <w:rPr>
          <w:i/>
          <w:color w:val="000000" w:themeColor="text1"/>
          <w:lang w:val="vi-VN"/>
        </w:rPr>
        <w:t>-202</w:t>
      </w:r>
      <w:r>
        <w:rPr>
          <w:i/>
          <w:color w:val="000000" w:themeColor="text1"/>
          <w:lang w:val="vi-VN"/>
        </w:rPr>
        <w:t>4</w:t>
      </w:r>
      <w:r w:rsidRPr="008A615F">
        <w:rPr>
          <w:i/>
          <w:color w:val="000000" w:themeColor="text1"/>
        </w:rPr>
        <w:t xml:space="preserve">; </w:t>
      </w:r>
    </w:p>
    <w:p w14:paraId="31868FA2" w14:textId="77777777" w:rsidR="005C1AA0" w:rsidRPr="005C1AA0" w:rsidRDefault="002E7B9F" w:rsidP="00E05185">
      <w:pPr>
        <w:spacing w:after="0" w:line="240" w:lineRule="auto"/>
        <w:ind w:firstLine="720"/>
        <w:jc w:val="both"/>
        <w:rPr>
          <w:rFonts w:eastAsia="Times New Roman" w:cs="Times New Roman"/>
          <w:i/>
          <w:szCs w:val="24"/>
        </w:rPr>
      </w:pPr>
      <w:r>
        <w:rPr>
          <w:rFonts w:eastAsia="Times New Roman" w:cs="Times New Roman"/>
          <w:i/>
          <w:szCs w:val="24"/>
        </w:rPr>
        <w:t>Căn cứ</w:t>
      </w:r>
      <w:r w:rsidR="005C1AA0" w:rsidRPr="005C1AA0">
        <w:rPr>
          <w:rFonts w:eastAsia="Times New Roman" w:cs="Times New Roman"/>
          <w:i/>
          <w:szCs w:val="24"/>
        </w:rPr>
        <w:t xml:space="preserve"> </w:t>
      </w:r>
      <w:r w:rsidRPr="002E7B9F">
        <w:rPr>
          <w:i/>
          <w:spacing w:val="-6"/>
          <w:szCs w:val="28"/>
        </w:rPr>
        <w:t>công văn số</w:t>
      </w:r>
      <w:r w:rsidRPr="002E7B9F">
        <w:rPr>
          <w:i/>
          <w:spacing w:val="-6"/>
          <w:szCs w:val="28"/>
          <w:lang w:val="vi-VN"/>
        </w:rPr>
        <w:t xml:space="preserve"> 2637</w:t>
      </w:r>
      <w:r w:rsidRPr="002E7B9F">
        <w:rPr>
          <w:i/>
          <w:spacing w:val="-6"/>
          <w:szCs w:val="28"/>
        </w:rPr>
        <w:t>/</w:t>
      </w:r>
      <w:r w:rsidRPr="002E7B9F">
        <w:rPr>
          <w:i/>
          <w:spacing w:val="-6"/>
          <w:szCs w:val="28"/>
          <w:lang w:val="vi-VN"/>
        </w:rPr>
        <w:t>S</w:t>
      </w:r>
      <w:r w:rsidRPr="002E7B9F">
        <w:rPr>
          <w:i/>
          <w:spacing w:val="-6"/>
          <w:szCs w:val="28"/>
        </w:rPr>
        <w:t xml:space="preserve">GDĐT-TTr ngày </w:t>
      </w:r>
      <w:r w:rsidRPr="002E7B9F">
        <w:rPr>
          <w:i/>
          <w:spacing w:val="-6"/>
          <w:szCs w:val="28"/>
          <w:lang w:val="vi-VN"/>
        </w:rPr>
        <w:t>22</w:t>
      </w:r>
      <w:r w:rsidRPr="002E7B9F">
        <w:rPr>
          <w:i/>
          <w:spacing w:val="-6"/>
          <w:szCs w:val="28"/>
        </w:rPr>
        <w:t>/</w:t>
      </w:r>
      <w:r w:rsidRPr="002E7B9F">
        <w:rPr>
          <w:i/>
          <w:spacing w:val="-6"/>
          <w:szCs w:val="28"/>
          <w:lang w:val="vi-VN"/>
        </w:rPr>
        <w:t>9/</w:t>
      </w:r>
      <w:r w:rsidRPr="002E7B9F">
        <w:rPr>
          <w:i/>
          <w:spacing w:val="-6"/>
          <w:szCs w:val="28"/>
        </w:rPr>
        <w:t>2023 của Sở Giáo</w:t>
      </w:r>
      <w:r w:rsidRPr="002E7B9F">
        <w:rPr>
          <w:i/>
          <w:spacing w:val="-6"/>
          <w:szCs w:val="28"/>
          <w:lang w:val="vi-VN"/>
        </w:rPr>
        <w:t xml:space="preserve"> dục Đào tạo (GDĐT)</w:t>
      </w:r>
      <w:r w:rsidRPr="002E7B9F">
        <w:rPr>
          <w:i/>
          <w:spacing w:val="-6"/>
          <w:szCs w:val="28"/>
        </w:rPr>
        <w:t xml:space="preserve"> về việc</w:t>
      </w:r>
      <w:r w:rsidRPr="00983BC5">
        <w:rPr>
          <w:i/>
          <w:iCs/>
          <w:spacing w:val="-6"/>
          <w:szCs w:val="28"/>
        </w:rPr>
        <w:t xml:space="preserve"> “</w:t>
      </w:r>
      <w:r w:rsidRPr="00983BC5">
        <w:rPr>
          <w:i/>
          <w:iCs/>
          <w:spacing w:val="-6"/>
          <w:szCs w:val="28"/>
          <w:lang w:val="vi-VN"/>
        </w:rPr>
        <w:t>H</w:t>
      </w:r>
      <w:r w:rsidRPr="00983BC5">
        <w:rPr>
          <w:i/>
          <w:iCs/>
          <w:spacing w:val="-6"/>
          <w:szCs w:val="28"/>
        </w:rPr>
        <w:t>ướng dẫn thanh tra, kiểm tra năm học đối với giáo dục mầm non, giáo dục phổ thông và giáo dục thường xuyên</w:t>
      </w:r>
      <w:r>
        <w:rPr>
          <w:i/>
          <w:iCs/>
          <w:spacing w:val="-6"/>
          <w:szCs w:val="28"/>
        </w:rPr>
        <w:t xml:space="preserve"> </w:t>
      </w:r>
      <w:r w:rsidR="005C1AA0" w:rsidRPr="005C1AA0">
        <w:rPr>
          <w:rFonts w:eastAsia="Times New Roman" w:cs="Times New Roman"/>
          <w:i/>
          <w:szCs w:val="24"/>
        </w:rPr>
        <w:t>năm học 202</w:t>
      </w:r>
      <w:r w:rsidR="005A7B3E">
        <w:rPr>
          <w:rFonts w:eastAsia="Times New Roman" w:cs="Times New Roman"/>
          <w:i/>
          <w:szCs w:val="24"/>
        </w:rPr>
        <w:t>3</w:t>
      </w:r>
      <w:r w:rsidR="005C1AA0" w:rsidRPr="005C1AA0">
        <w:rPr>
          <w:rFonts w:eastAsia="Times New Roman" w:cs="Times New Roman"/>
          <w:i/>
          <w:szCs w:val="24"/>
        </w:rPr>
        <w:t>-202</w:t>
      </w:r>
      <w:r w:rsidR="005A7B3E">
        <w:rPr>
          <w:rFonts w:eastAsia="Times New Roman" w:cs="Times New Roman"/>
          <w:i/>
          <w:szCs w:val="24"/>
        </w:rPr>
        <w:t>4</w:t>
      </w:r>
      <w:r w:rsidR="005C1AA0" w:rsidRPr="005C1AA0">
        <w:rPr>
          <w:rFonts w:eastAsia="Times New Roman" w:cs="Times New Roman"/>
          <w:i/>
          <w:szCs w:val="24"/>
        </w:rPr>
        <w:t>”;</w:t>
      </w:r>
    </w:p>
    <w:p w14:paraId="124115A4" w14:textId="77777777" w:rsidR="005C1AA0" w:rsidRPr="00E84FA1" w:rsidRDefault="00104B03" w:rsidP="0073672E">
      <w:pPr>
        <w:spacing w:after="0" w:line="240" w:lineRule="auto"/>
        <w:ind w:firstLine="720"/>
        <w:jc w:val="both"/>
        <w:rPr>
          <w:spacing w:val="-6"/>
          <w:szCs w:val="28"/>
        </w:rPr>
      </w:pPr>
      <w:r>
        <w:rPr>
          <w:rFonts w:eastAsia="Times New Roman" w:cs="Times New Roman"/>
          <w:i/>
          <w:szCs w:val="24"/>
        </w:rPr>
        <w:t>Thực hiện</w:t>
      </w:r>
      <w:r w:rsidR="005C1AA0" w:rsidRPr="005C1AA0">
        <w:rPr>
          <w:rFonts w:eastAsia="Times New Roman" w:cs="Times New Roman"/>
          <w:i/>
          <w:szCs w:val="24"/>
        </w:rPr>
        <w:t xml:space="preserve"> hướng dẫn số</w:t>
      </w:r>
      <w:bookmarkStart w:id="0" w:name="loai_1"/>
      <w:r w:rsidR="00E84FA1" w:rsidRPr="00E84FA1">
        <w:rPr>
          <w:spacing w:val="-6"/>
          <w:szCs w:val="28"/>
        </w:rPr>
        <w:t xml:space="preserve"> </w:t>
      </w:r>
      <w:r w:rsidR="00E84FA1" w:rsidRPr="00E84FA1">
        <w:rPr>
          <w:i/>
          <w:spacing w:val="-6"/>
          <w:szCs w:val="28"/>
        </w:rPr>
        <w:t>1353/</w:t>
      </w:r>
      <w:r w:rsidR="00E84FA1" w:rsidRPr="00E84FA1">
        <w:rPr>
          <w:i/>
          <w:spacing w:val="-6"/>
          <w:szCs w:val="28"/>
          <w:lang w:val="vi-VN"/>
        </w:rPr>
        <w:t>P</w:t>
      </w:r>
      <w:r w:rsidR="00E84FA1" w:rsidRPr="00E84FA1">
        <w:rPr>
          <w:i/>
          <w:spacing w:val="-6"/>
          <w:szCs w:val="28"/>
        </w:rPr>
        <w:t>GDĐT</w:t>
      </w:r>
      <w:bookmarkEnd w:id="0"/>
      <w:r w:rsidR="00E84FA1" w:rsidRPr="00E84FA1">
        <w:rPr>
          <w:i/>
          <w:spacing w:val="-6"/>
          <w:szCs w:val="28"/>
        </w:rPr>
        <w:t xml:space="preserve"> </w:t>
      </w:r>
      <w:bookmarkStart w:id="1" w:name="loai_1_name"/>
      <w:r w:rsidR="00E84FA1" w:rsidRPr="00E84FA1">
        <w:rPr>
          <w:i/>
          <w:spacing w:val="-6"/>
        </w:rPr>
        <w:t>V/v hướng dẫn công</w:t>
      </w:r>
      <w:r w:rsidR="00E84FA1" w:rsidRPr="00E84FA1">
        <w:rPr>
          <w:i/>
          <w:spacing w:val="-6"/>
          <w:lang w:val="vi-VN"/>
        </w:rPr>
        <w:t xml:space="preserve"> tác </w:t>
      </w:r>
      <w:r w:rsidR="00E84FA1" w:rsidRPr="00E84FA1">
        <w:rPr>
          <w:i/>
          <w:spacing w:val="-6"/>
        </w:rPr>
        <w:t>thanh tra, kiểm tra</w:t>
      </w:r>
      <w:bookmarkEnd w:id="1"/>
      <w:r w:rsidR="00E84FA1" w:rsidRPr="00E84FA1">
        <w:rPr>
          <w:i/>
          <w:spacing w:val="-6"/>
        </w:rPr>
        <w:t xml:space="preserve"> </w:t>
      </w:r>
      <w:r w:rsidR="00E84FA1" w:rsidRPr="00E84FA1">
        <w:rPr>
          <w:i/>
          <w:iCs/>
          <w:spacing w:val="-6"/>
        </w:rPr>
        <w:t>tại cơ sở giáo dục mầm non, giáo dục phổ thông</w:t>
      </w:r>
      <w:r w:rsidR="005C1AA0" w:rsidRPr="005C1AA0">
        <w:rPr>
          <w:rFonts w:eastAsia="Times New Roman" w:cs="Times New Roman"/>
          <w:i/>
          <w:szCs w:val="24"/>
        </w:rPr>
        <w:t xml:space="preserve"> năm học 202</w:t>
      </w:r>
      <w:r w:rsidR="00E84FA1">
        <w:rPr>
          <w:rFonts w:eastAsia="Times New Roman" w:cs="Times New Roman"/>
          <w:i/>
          <w:szCs w:val="24"/>
        </w:rPr>
        <w:t>3</w:t>
      </w:r>
      <w:r w:rsidR="005C1AA0" w:rsidRPr="005C1AA0">
        <w:rPr>
          <w:rFonts w:eastAsia="Times New Roman" w:cs="Times New Roman"/>
          <w:i/>
          <w:szCs w:val="24"/>
        </w:rPr>
        <w:t>-202</w:t>
      </w:r>
      <w:r w:rsidR="00E84FA1">
        <w:rPr>
          <w:rFonts w:eastAsia="Times New Roman" w:cs="Times New Roman"/>
          <w:i/>
          <w:szCs w:val="24"/>
        </w:rPr>
        <w:t>4</w:t>
      </w:r>
      <w:r w:rsidR="005C1AA0" w:rsidRPr="005C1AA0">
        <w:rPr>
          <w:rFonts w:eastAsia="Times New Roman" w:cs="Times New Roman"/>
          <w:i/>
          <w:szCs w:val="24"/>
        </w:rPr>
        <w:t>”;</w:t>
      </w:r>
    </w:p>
    <w:p w14:paraId="65E7FB9C" w14:textId="77777777" w:rsidR="005C1AA0" w:rsidRPr="005C1AA0" w:rsidRDefault="005C1AA0" w:rsidP="0073672E">
      <w:pPr>
        <w:spacing w:after="0" w:line="240" w:lineRule="auto"/>
        <w:ind w:firstLine="720"/>
        <w:jc w:val="both"/>
        <w:rPr>
          <w:rFonts w:eastAsia="Times New Roman" w:cs="Times New Roman"/>
          <w:i/>
          <w:szCs w:val="24"/>
        </w:rPr>
      </w:pPr>
      <w:r w:rsidRPr="005C1AA0">
        <w:rPr>
          <w:rFonts w:eastAsia="Times New Roman" w:cs="Times New Roman"/>
          <w:i/>
          <w:szCs w:val="24"/>
        </w:rPr>
        <w:t>Thực hiện Kế hoach số 8</w:t>
      </w:r>
      <w:r w:rsidR="0073672E">
        <w:rPr>
          <w:rFonts w:eastAsia="Times New Roman" w:cs="Times New Roman"/>
          <w:i/>
          <w:szCs w:val="24"/>
        </w:rPr>
        <w:t>9</w:t>
      </w:r>
      <w:r w:rsidRPr="005C1AA0">
        <w:rPr>
          <w:rFonts w:eastAsia="Times New Roman" w:cs="Times New Roman"/>
          <w:i/>
          <w:szCs w:val="24"/>
        </w:rPr>
        <w:t xml:space="preserve">/KH-MNPĐ ngày </w:t>
      </w:r>
      <w:r w:rsidR="0073672E">
        <w:rPr>
          <w:rFonts w:eastAsia="Times New Roman" w:cs="Times New Roman"/>
          <w:i/>
          <w:szCs w:val="24"/>
        </w:rPr>
        <w:t>09</w:t>
      </w:r>
      <w:r w:rsidRPr="005C1AA0">
        <w:rPr>
          <w:rFonts w:eastAsia="Times New Roman" w:cs="Times New Roman"/>
          <w:i/>
          <w:szCs w:val="24"/>
        </w:rPr>
        <w:t>/9/202</w:t>
      </w:r>
      <w:r w:rsidR="0073672E">
        <w:rPr>
          <w:rFonts w:eastAsia="Times New Roman" w:cs="Times New Roman"/>
          <w:i/>
          <w:szCs w:val="24"/>
        </w:rPr>
        <w:t>3</w:t>
      </w:r>
      <w:r w:rsidRPr="005C1AA0">
        <w:rPr>
          <w:rFonts w:eastAsia="Times New Roman" w:cs="Times New Roman"/>
          <w:i/>
          <w:szCs w:val="24"/>
        </w:rPr>
        <w:t xml:space="preserve"> của trường Mầm non Phương Đông về việc xây dựng kế hoạch thực hiện nhiệm vụ năm học 202</w:t>
      </w:r>
      <w:r w:rsidR="0073672E">
        <w:rPr>
          <w:rFonts w:eastAsia="Times New Roman" w:cs="Times New Roman"/>
          <w:i/>
          <w:szCs w:val="24"/>
        </w:rPr>
        <w:t>3</w:t>
      </w:r>
      <w:r w:rsidRPr="005C1AA0">
        <w:rPr>
          <w:rFonts w:eastAsia="Times New Roman" w:cs="Times New Roman"/>
          <w:i/>
          <w:szCs w:val="24"/>
        </w:rPr>
        <w:t>-202</w:t>
      </w:r>
      <w:r w:rsidR="0073672E">
        <w:rPr>
          <w:rFonts w:eastAsia="Times New Roman" w:cs="Times New Roman"/>
          <w:i/>
          <w:szCs w:val="24"/>
        </w:rPr>
        <w:t>4</w:t>
      </w:r>
      <w:r w:rsidRPr="005C1AA0">
        <w:rPr>
          <w:rFonts w:eastAsia="Times New Roman" w:cs="Times New Roman"/>
          <w:i/>
          <w:szCs w:val="24"/>
        </w:rPr>
        <w:t>.</w:t>
      </w:r>
    </w:p>
    <w:p w14:paraId="0FAC7102" w14:textId="77777777" w:rsidR="005C1AA0" w:rsidRPr="005C1AA0" w:rsidRDefault="005C1AA0" w:rsidP="005C1AA0">
      <w:pPr>
        <w:spacing w:after="0" w:line="340" w:lineRule="atLeast"/>
        <w:ind w:firstLine="720"/>
        <w:jc w:val="both"/>
        <w:rPr>
          <w:rFonts w:eastAsia="Times New Roman" w:cs="Times New Roman"/>
          <w:color w:val="000000"/>
          <w:szCs w:val="28"/>
        </w:rPr>
      </w:pPr>
      <w:r w:rsidRPr="005C1AA0">
        <w:rPr>
          <w:rFonts w:eastAsia="Times New Roman" w:cs="Times New Roman"/>
          <w:color w:val="000000"/>
          <w:szCs w:val="28"/>
        </w:rPr>
        <w:t>Căn cứ tình hình thực tế.</w:t>
      </w:r>
      <w:r w:rsidRPr="005C1AA0">
        <w:rPr>
          <w:rFonts w:eastAsia="Times New Roman" w:cs="Times New Roman"/>
          <w:color w:val="000000"/>
          <w:szCs w:val="28"/>
        </w:rPr>
        <w:tab/>
      </w:r>
    </w:p>
    <w:p w14:paraId="65780B54" w14:textId="77777777" w:rsidR="005C1AA0" w:rsidRPr="005C1AA0" w:rsidRDefault="005C1AA0" w:rsidP="005C1AA0">
      <w:pPr>
        <w:spacing w:after="0" w:line="340" w:lineRule="atLeast"/>
        <w:ind w:firstLine="720"/>
        <w:jc w:val="both"/>
        <w:rPr>
          <w:rFonts w:eastAsia="Times New Roman" w:cs="Times New Roman"/>
          <w:szCs w:val="28"/>
        </w:rPr>
      </w:pPr>
      <w:r w:rsidRPr="005C1AA0">
        <w:rPr>
          <w:rFonts w:eastAsia="Times New Roman" w:cs="Times New Roman"/>
          <w:szCs w:val="28"/>
        </w:rPr>
        <w:t>Trường Mầm non Phương Đông xây dựng kế hoạch kiểm tra nội bộ năm học 202</w:t>
      </w:r>
      <w:r w:rsidR="008D0D74">
        <w:rPr>
          <w:rFonts w:eastAsia="Times New Roman" w:cs="Times New Roman"/>
          <w:szCs w:val="28"/>
        </w:rPr>
        <w:t>3</w:t>
      </w:r>
      <w:r w:rsidRPr="005C1AA0">
        <w:rPr>
          <w:rFonts w:eastAsia="Times New Roman" w:cs="Times New Roman"/>
          <w:szCs w:val="28"/>
        </w:rPr>
        <w:t>-202</w:t>
      </w:r>
      <w:r w:rsidR="008D0D74">
        <w:rPr>
          <w:rFonts w:eastAsia="Times New Roman" w:cs="Times New Roman"/>
          <w:szCs w:val="28"/>
        </w:rPr>
        <w:t>4</w:t>
      </w:r>
      <w:r w:rsidRPr="005C1AA0">
        <w:rPr>
          <w:rFonts w:eastAsia="Times New Roman" w:cs="Times New Roman"/>
          <w:szCs w:val="28"/>
        </w:rPr>
        <w:t xml:space="preserve"> như sau:</w:t>
      </w:r>
    </w:p>
    <w:p w14:paraId="495778CC" w14:textId="77777777" w:rsidR="00520731" w:rsidRDefault="00BF1167" w:rsidP="009604B9">
      <w:pPr>
        <w:spacing w:after="0" w:line="240" w:lineRule="auto"/>
        <w:ind w:firstLine="720"/>
        <w:jc w:val="both"/>
        <w:rPr>
          <w:rFonts w:eastAsia="Times New Roman" w:cs="Times New Roman"/>
          <w:b/>
          <w:szCs w:val="28"/>
          <w:lang w:val="nl-NL"/>
        </w:rPr>
      </w:pPr>
      <w:r>
        <w:rPr>
          <w:rFonts w:eastAsia="Times New Roman" w:cs="Times New Roman"/>
          <w:b/>
          <w:szCs w:val="28"/>
          <w:lang w:val="nl-NL"/>
        </w:rPr>
        <w:t xml:space="preserve">I. </w:t>
      </w:r>
      <w:r w:rsidR="00520731" w:rsidRPr="00BF1167">
        <w:rPr>
          <w:rFonts w:eastAsia="Times New Roman" w:cs="Times New Roman"/>
          <w:b/>
          <w:szCs w:val="28"/>
          <w:lang w:val="nl-NL"/>
        </w:rPr>
        <w:t xml:space="preserve">MỤC ĐÍCH, YÊU CẦU </w:t>
      </w:r>
    </w:p>
    <w:p w14:paraId="3BC1F770" w14:textId="77777777" w:rsidR="005D0CD8" w:rsidRPr="005D0CD8" w:rsidRDefault="005D0CD8" w:rsidP="009604B9">
      <w:pPr>
        <w:spacing w:after="0" w:line="240" w:lineRule="auto"/>
        <w:ind w:firstLine="720"/>
        <w:jc w:val="both"/>
        <w:rPr>
          <w:rFonts w:eastAsia="Times New Roman" w:cs="Times New Roman"/>
          <w:b/>
          <w:szCs w:val="28"/>
          <w:lang w:val="nl-NL"/>
        </w:rPr>
      </w:pPr>
      <w:r w:rsidRPr="005D0CD8">
        <w:rPr>
          <w:rFonts w:eastAsia="Times New Roman" w:cs="Times New Roman"/>
          <w:b/>
          <w:szCs w:val="28"/>
          <w:lang w:val="nl-NL"/>
        </w:rPr>
        <w:t>1. Mục đích</w:t>
      </w:r>
    </w:p>
    <w:p w14:paraId="1B3E488D" w14:textId="77777777" w:rsidR="009B4864" w:rsidRPr="00983BC5" w:rsidRDefault="009B4864" w:rsidP="009604B9">
      <w:pPr>
        <w:widowControl w:val="0"/>
        <w:spacing w:after="0" w:line="240" w:lineRule="auto"/>
        <w:ind w:firstLine="709"/>
        <w:jc w:val="both"/>
        <w:rPr>
          <w:spacing w:val="-6"/>
          <w:szCs w:val="28"/>
        </w:rPr>
      </w:pPr>
      <w:r w:rsidRPr="00983BC5">
        <w:rPr>
          <w:spacing w:val="-6"/>
          <w:szCs w:val="28"/>
        </w:rPr>
        <w:t xml:space="preserve">1.1. </w:t>
      </w:r>
      <w:r w:rsidR="009C1B17">
        <w:rPr>
          <w:spacing w:val="-6"/>
          <w:szCs w:val="28"/>
        </w:rPr>
        <w:t xml:space="preserve">Nhà trường </w:t>
      </w:r>
      <w:r w:rsidRPr="00983BC5">
        <w:rPr>
          <w:spacing w:val="-6"/>
          <w:szCs w:val="28"/>
        </w:rPr>
        <w:t>tổ chức hoạt động thanh tra, kiểm tra bảo đảm đúng quy định pháp luật hiện hành.</w:t>
      </w:r>
    </w:p>
    <w:p w14:paraId="3F71F9ED" w14:textId="77777777" w:rsidR="009B4864" w:rsidRPr="00983BC5" w:rsidRDefault="009B4864" w:rsidP="009604B9">
      <w:pPr>
        <w:widowControl w:val="0"/>
        <w:spacing w:after="0" w:line="240" w:lineRule="auto"/>
        <w:ind w:firstLine="709"/>
        <w:jc w:val="both"/>
        <w:rPr>
          <w:spacing w:val="-6"/>
          <w:szCs w:val="28"/>
        </w:rPr>
      </w:pPr>
      <w:r w:rsidRPr="00983BC5">
        <w:rPr>
          <w:spacing w:val="-6"/>
          <w:szCs w:val="28"/>
        </w:rPr>
        <w:t>1.2. Kịp thời nắm bắt thông tin, phản ánh về việc chỉ đạo, tổ chức thực hiện nhiệm vụ năm học; phân định rõ trách nhiệm, quyền hạn của các tổ chức, cá nhân trong hoạt động thanh tra, kiểm tra theo quy định pháp luật và chỉ đạo của Bộ GDĐT, Ủy ban nhân dân tỉnh và của Sở GDĐT.</w:t>
      </w:r>
    </w:p>
    <w:p w14:paraId="128DD57D" w14:textId="77777777" w:rsidR="009B4864" w:rsidRPr="00983BC5" w:rsidRDefault="009B4864" w:rsidP="009604B9">
      <w:pPr>
        <w:widowControl w:val="0"/>
        <w:spacing w:after="0" w:line="240" w:lineRule="auto"/>
        <w:ind w:firstLine="709"/>
        <w:jc w:val="both"/>
        <w:rPr>
          <w:spacing w:val="-6"/>
          <w:szCs w:val="28"/>
        </w:rPr>
      </w:pPr>
      <w:r w:rsidRPr="00983BC5">
        <w:rPr>
          <w:spacing w:val="-6"/>
          <w:szCs w:val="28"/>
        </w:rPr>
        <w:t>1.3. Phát hiện những bất cập trong các văn bản về công tác thanh tra, kiểm tra giáo dục; kiến nghị cơ quan có thẩm quyền sửa đổi, bổ sung, hoàn thiện.</w:t>
      </w:r>
    </w:p>
    <w:p w14:paraId="6643CE76" w14:textId="77777777" w:rsidR="009B4864" w:rsidRPr="00983BC5" w:rsidRDefault="009B4864" w:rsidP="009604B9">
      <w:pPr>
        <w:widowControl w:val="0"/>
        <w:spacing w:after="0" w:line="240" w:lineRule="auto"/>
        <w:ind w:firstLine="709"/>
        <w:jc w:val="both"/>
        <w:rPr>
          <w:spacing w:val="-6"/>
          <w:szCs w:val="28"/>
        </w:rPr>
      </w:pPr>
      <w:r w:rsidRPr="00983BC5">
        <w:rPr>
          <w:spacing w:val="-6"/>
          <w:szCs w:val="28"/>
        </w:rPr>
        <w:t>1.4. Phòng ngừa, phát hiện, xử lý hoặc kiến nghị xử lý hành vi vi phạm pháp luật (nếu có).</w:t>
      </w:r>
    </w:p>
    <w:p w14:paraId="52546B98" w14:textId="77777777" w:rsidR="009B4864" w:rsidRPr="00983BC5" w:rsidRDefault="009B4864" w:rsidP="009604B9">
      <w:pPr>
        <w:widowControl w:val="0"/>
        <w:spacing w:after="0" w:line="240" w:lineRule="auto"/>
        <w:ind w:firstLine="709"/>
        <w:rPr>
          <w:spacing w:val="-6"/>
          <w:szCs w:val="28"/>
        </w:rPr>
      </w:pPr>
      <w:r w:rsidRPr="00983BC5">
        <w:rPr>
          <w:b/>
          <w:bCs/>
          <w:spacing w:val="-6"/>
          <w:szCs w:val="28"/>
        </w:rPr>
        <w:lastRenderedPageBreak/>
        <w:t>2. Yêu cầu</w:t>
      </w:r>
    </w:p>
    <w:p w14:paraId="0BB0812F" w14:textId="77777777" w:rsidR="009B4864" w:rsidRPr="00983BC5" w:rsidRDefault="009B4864" w:rsidP="009604B9">
      <w:pPr>
        <w:widowControl w:val="0"/>
        <w:spacing w:after="0" w:line="240" w:lineRule="auto"/>
        <w:ind w:firstLine="709"/>
        <w:jc w:val="both"/>
        <w:rPr>
          <w:spacing w:val="-6"/>
          <w:szCs w:val="28"/>
        </w:rPr>
      </w:pPr>
      <w:r w:rsidRPr="00983BC5">
        <w:rPr>
          <w:spacing w:val="-6"/>
          <w:szCs w:val="28"/>
        </w:rPr>
        <w:t>2.1. Công tác kiểm tra bảo đảm tuân thủ quy định của pháp luật, nghiêm túc, trung thực, khách quan, công khai, dân chủ, kịp thời; không làm cản trở hoạt động bình thường của tổ chức, cá nhân là đối tượng thanh tra, kiểm tra.</w:t>
      </w:r>
    </w:p>
    <w:p w14:paraId="0D58AF2F" w14:textId="77777777" w:rsidR="009B4864" w:rsidRPr="00983BC5" w:rsidRDefault="009B4864" w:rsidP="009604B9">
      <w:pPr>
        <w:widowControl w:val="0"/>
        <w:spacing w:after="0" w:line="240" w:lineRule="auto"/>
        <w:ind w:firstLine="709"/>
        <w:jc w:val="both"/>
        <w:rPr>
          <w:spacing w:val="-6"/>
          <w:szCs w:val="28"/>
        </w:rPr>
      </w:pPr>
      <w:r w:rsidRPr="00983BC5">
        <w:rPr>
          <w:spacing w:val="-6"/>
          <w:szCs w:val="28"/>
        </w:rPr>
        <w:t>2.2. Xây dựng kế hoạch kiểm tra, tổ chức thực hiện kế hoạch kiểm tra linh hoạt, phù hợp, bảo đảm thiết thực, hiệu quả, trọng tâm, trọng điểm.</w:t>
      </w:r>
    </w:p>
    <w:p w14:paraId="1E456003" w14:textId="77777777" w:rsidR="009B4864" w:rsidRPr="00983BC5" w:rsidRDefault="009B4864" w:rsidP="009604B9">
      <w:pPr>
        <w:widowControl w:val="0"/>
        <w:spacing w:after="0" w:line="240" w:lineRule="auto"/>
        <w:ind w:firstLine="709"/>
        <w:jc w:val="both"/>
        <w:rPr>
          <w:spacing w:val="-6"/>
          <w:szCs w:val="28"/>
        </w:rPr>
      </w:pPr>
      <w:r w:rsidRPr="00983BC5">
        <w:rPr>
          <w:spacing w:val="-6"/>
          <w:szCs w:val="28"/>
        </w:rPr>
        <w:t>2.3. Hoạt động kiểm tra bảo đảm đúng trình tự, thủ tục, nội dung quy định của pháp luật về thanh tra, quy định về công tác kiểm tra của ngành, cơ sở giáo dục.</w:t>
      </w:r>
    </w:p>
    <w:p w14:paraId="668126EF" w14:textId="77777777" w:rsidR="00520731" w:rsidRDefault="00520731" w:rsidP="00520731">
      <w:pPr>
        <w:spacing w:before="120" w:after="0" w:line="240" w:lineRule="auto"/>
        <w:ind w:firstLine="720"/>
        <w:jc w:val="both"/>
        <w:rPr>
          <w:rFonts w:eastAsia="Times New Roman" w:cs="Times New Roman"/>
          <w:b/>
          <w:szCs w:val="28"/>
          <w:lang w:val="nl-NL"/>
        </w:rPr>
      </w:pPr>
      <w:r w:rsidRPr="00520731">
        <w:rPr>
          <w:rFonts w:eastAsia="Times New Roman" w:cs="Times New Roman"/>
          <w:b/>
          <w:szCs w:val="28"/>
          <w:lang w:val="nl-NL"/>
        </w:rPr>
        <w:t>II. NỘI DUNG</w:t>
      </w:r>
      <w:r w:rsidR="000A1135">
        <w:rPr>
          <w:rFonts w:eastAsia="Times New Roman" w:cs="Times New Roman"/>
          <w:b/>
          <w:szCs w:val="28"/>
          <w:lang w:val="nl-NL"/>
        </w:rPr>
        <w:t>, QUY TRÌNH VÀ HỒ SƠ KIỂM TRA</w:t>
      </w:r>
    </w:p>
    <w:p w14:paraId="03BF827C" w14:textId="77777777" w:rsidR="00E16198" w:rsidRPr="00983BC5" w:rsidRDefault="00E16198" w:rsidP="00E16198">
      <w:pPr>
        <w:widowControl w:val="0"/>
        <w:spacing w:after="0" w:line="240" w:lineRule="auto"/>
        <w:ind w:firstLine="709"/>
        <w:jc w:val="both"/>
        <w:rPr>
          <w:spacing w:val="-6"/>
          <w:szCs w:val="28"/>
        </w:rPr>
      </w:pPr>
      <w:r w:rsidRPr="00983BC5">
        <w:rPr>
          <w:spacing w:val="-6"/>
          <w:szCs w:val="28"/>
        </w:rPr>
        <w:t>Tiếp tục thực hiện Chỉ thị số 1048/CT-BGDĐT ngày 28/4/2020 của Bộ GDĐT về việc tăng cường thanh tra giáo dục đáp ứng yêu cầu đổi mới giáo dục phổ thông và tự chủ giáo dục đại học và Công văn số 623/BGDĐT-TTr ngày 28/02/2022 của Bộ GDĐT về việc tăng cường hiệu quả quản lý nhà nước trong lĩnh vực giáo dục. Công tác thanh tra, kiểm tra bám sát nhiệm vụ trọng tâm năm học, chỉ đạo của Chính phủ, Chủ tịch Ủy ban nhân dân tỉnh Quảng Ninh và các văn bản hướng dẫn của ngành, quy định pháp luật khác có liên quan; bảo đảm chủ động, linh hoạt, phù hợp với tình hình thực tế của cơ sở giáo dục, trong đó chú trọng tập trung các nội dung sau:</w:t>
      </w:r>
    </w:p>
    <w:p w14:paraId="64FD727C" w14:textId="77777777" w:rsidR="00E16198" w:rsidRPr="00983BC5" w:rsidRDefault="00E16198" w:rsidP="00E16198">
      <w:pPr>
        <w:widowControl w:val="0"/>
        <w:spacing w:after="0" w:line="240" w:lineRule="auto"/>
        <w:ind w:firstLine="709"/>
        <w:jc w:val="both"/>
        <w:rPr>
          <w:spacing w:val="-6"/>
          <w:szCs w:val="28"/>
        </w:rPr>
      </w:pPr>
      <w:r w:rsidRPr="00983BC5">
        <w:rPr>
          <w:spacing w:val="-6"/>
          <w:szCs w:val="28"/>
        </w:rPr>
        <w:t>a) Việc thực hiện nhiệm vụ được giao của lãnh đạo cơ sở giáo dục.</w:t>
      </w:r>
    </w:p>
    <w:p w14:paraId="6A1DFC06" w14:textId="77777777" w:rsidR="00E16198" w:rsidRPr="00983BC5" w:rsidRDefault="00E16198" w:rsidP="00E16198">
      <w:pPr>
        <w:widowControl w:val="0"/>
        <w:spacing w:after="0" w:line="240" w:lineRule="auto"/>
        <w:ind w:firstLine="709"/>
        <w:jc w:val="both"/>
        <w:rPr>
          <w:spacing w:val="-6"/>
          <w:szCs w:val="28"/>
        </w:rPr>
      </w:pPr>
      <w:r w:rsidRPr="00983BC5">
        <w:rPr>
          <w:spacing w:val="-6"/>
          <w:szCs w:val="28"/>
        </w:rPr>
        <w:t>b) Việc thực hiện nhiệm vụ được giao của nhà giáo, nền nếp tổ chức, dạy học.</w:t>
      </w:r>
    </w:p>
    <w:p w14:paraId="1B5A717C" w14:textId="77777777" w:rsidR="00E16198" w:rsidRPr="00983BC5" w:rsidRDefault="00E16198" w:rsidP="00E16198">
      <w:pPr>
        <w:widowControl w:val="0"/>
        <w:spacing w:after="0" w:line="240" w:lineRule="auto"/>
        <w:ind w:firstLine="709"/>
        <w:jc w:val="both"/>
        <w:rPr>
          <w:spacing w:val="-6"/>
          <w:szCs w:val="28"/>
        </w:rPr>
      </w:pPr>
      <w:r w:rsidRPr="00983BC5">
        <w:rPr>
          <w:spacing w:val="-6"/>
          <w:szCs w:val="28"/>
        </w:rPr>
        <w:t xml:space="preserve">c) Hoạt động của bộ phận chăm sóc, nuôi dưỡng trẻ/học sinh; công tác tư vấn tâm lý học đường và hoạt động giáo dục kỹ năng sống, hoạt động </w:t>
      </w:r>
      <w:r>
        <w:rPr>
          <w:spacing w:val="-6"/>
          <w:szCs w:val="28"/>
        </w:rPr>
        <w:t>trải nghiệm</w:t>
      </w:r>
    </w:p>
    <w:p w14:paraId="77C06CD2" w14:textId="77777777" w:rsidR="00E16198" w:rsidRPr="00983BC5" w:rsidRDefault="00E16198" w:rsidP="00E16198">
      <w:pPr>
        <w:widowControl w:val="0"/>
        <w:spacing w:after="0" w:line="240" w:lineRule="auto"/>
        <w:ind w:firstLine="709"/>
        <w:jc w:val="both"/>
        <w:rPr>
          <w:spacing w:val="-6"/>
          <w:szCs w:val="28"/>
        </w:rPr>
      </w:pPr>
      <w:r w:rsidRPr="00983BC5">
        <w:rPr>
          <w:spacing w:val="-6"/>
          <w:szCs w:val="28"/>
        </w:rPr>
        <w:t>d) Hoạt động của tổ/khối/nhóm chuyên môn.</w:t>
      </w:r>
    </w:p>
    <w:p w14:paraId="2C1BBF22" w14:textId="77777777" w:rsidR="00E16198" w:rsidRPr="00983BC5" w:rsidRDefault="00E16198" w:rsidP="00E16198">
      <w:pPr>
        <w:widowControl w:val="0"/>
        <w:spacing w:after="0" w:line="240" w:lineRule="auto"/>
        <w:ind w:firstLine="709"/>
        <w:jc w:val="both"/>
        <w:rPr>
          <w:spacing w:val="-6"/>
          <w:szCs w:val="28"/>
        </w:rPr>
      </w:pPr>
      <w:r w:rsidRPr="00983BC5">
        <w:rPr>
          <w:spacing w:val="-6"/>
          <w:szCs w:val="28"/>
        </w:rPr>
        <w:t>đ) Việc sử dụng, bảo quản thiết bị dạy học, thư viện trong cơ sở giáo dục.</w:t>
      </w:r>
    </w:p>
    <w:p w14:paraId="3F804528" w14:textId="77777777" w:rsidR="00E16198" w:rsidRPr="00983BC5" w:rsidRDefault="00E16198" w:rsidP="00E16198">
      <w:pPr>
        <w:widowControl w:val="0"/>
        <w:spacing w:after="0" w:line="240" w:lineRule="auto"/>
        <w:ind w:firstLine="709"/>
        <w:jc w:val="both"/>
        <w:rPr>
          <w:spacing w:val="-6"/>
          <w:szCs w:val="28"/>
        </w:rPr>
      </w:pPr>
      <w:r w:rsidRPr="00983BC5">
        <w:rPr>
          <w:spacing w:val="-6"/>
          <w:szCs w:val="28"/>
        </w:rPr>
        <w:t xml:space="preserve">e) </w:t>
      </w:r>
      <w:bookmarkStart w:id="2" w:name="_Hlk148686278"/>
      <w:r w:rsidRPr="00983BC5">
        <w:rPr>
          <w:spacing w:val="-6"/>
          <w:szCs w:val="28"/>
        </w:rPr>
        <w:t>Công tác tài chính, tài sản và các khoản thu ngoài ngân sách.</w:t>
      </w:r>
    </w:p>
    <w:bookmarkEnd w:id="2"/>
    <w:p w14:paraId="36E9E626" w14:textId="77777777" w:rsidR="00E16198" w:rsidRPr="00983BC5" w:rsidRDefault="00E16198" w:rsidP="00E16198">
      <w:pPr>
        <w:widowControl w:val="0"/>
        <w:spacing w:after="0" w:line="240" w:lineRule="auto"/>
        <w:ind w:firstLine="709"/>
        <w:jc w:val="both"/>
        <w:rPr>
          <w:spacing w:val="-6"/>
          <w:szCs w:val="28"/>
        </w:rPr>
      </w:pPr>
      <w:r w:rsidRPr="00983BC5">
        <w:rPr>
          <w:spacing w:val="-6"/>
          <w:szCs w:val="28"/>
        </w:rPr>
        <w:t>g) Công tác kế toán, văn thư, hành chính, y tế trường học.</w:t>
      </w:r>
    </w:p>
    <w:p w14:paraId="462F18BF" w14:textId="77777777" w:rsidR="00E16198" w:rsidRPr="00983BC5" w:rsidRDefault="00E16198" w:rsidP="00E16198">
      <w:pPr>
        <w:widowControl w:val="0"/>
        <w:spacing w:after="0" w:line="240" w:lineRule="auto"/>
        <w:ind w:firstLine="709"/>
        <w:jc w:val="both"/>
        <w:rPr>
          <w:spacing w:val="-6"/>
          <w:szCs w:val="28"/>
        </w:rPr>
      </w:pPr>
      <w:r w:rsidRPr="00983BC5">
        <w:rPr>
          <w:spacing w:val="-6"/>
          <w:szCs w:val="28"/>
        </w:rPr>
        <w:t>h) Việc thực hiện công khai, thực hiện quy chế dân chủ ở cơ sở.</w:t>
      </w:r>
    </w:p>
    <w:p w14:paraId="17D5222B" w14:textId="77777777" w:rsidR="00E16198" w:rsidRPr="00A149DC" w:rsidRDefault="00E16198" w:rsidP="00A149DC">
      <w:pPr>
        <w:widowControl w:val="0"/>
        <w:spacing w:after="0" w:line="240" w:lineRule="auto"/>
        <w:ind w:firstLine="709"/>
        <w:jc w:val="both"/>
        <w:rPr>
          <w:spacing w:val="-6"/>
          <w:szCs w:val="28"/>
        </w:rPr>
      </w:pPr>
      <w:r w:rsidRPr="00983BC5">
        <w:rPr>
          <w:spacing w:val="-6"/>
          <w:szCs w:val="28"/>
        </w:rPr>
        <w:t xml:space="preserve">g) </w:t>
      </w:r>
      <w:bookmarkStart w:id="3" w:name="_Hlk149293900"/>
      <w:r w:rsidRPr="00983BC5">
        <w:rPr>
          <w:spacing w:val="-6"/>
          <w:szCs w:val="28"/>
        </w:rPr>
        <w:t>Thực hiện tiếp công dân, giải quyết khiếu nại, giải quyết tố cáo, xử lý kiến nghị, phản ánh và phòng, chống tham nhũng, tiêu cực theo quy định.</w:t>
      </w:r>
    </w:p>
    <w:bookmarkEnd w:id="3"/>
    <w:p w14:paraId="668C89BC" w14:textId="77777777" w:rsidR="001B4E4C" w:rsidRDefault="001B4E4C" w:rsidP="001B4E4C">
      <w:pPr>
        <w:spacing w:after="0" w:line="240" w:lineRule="auto"/>
        <w:ind w:firstLine="720"/>
        <w:jc w:val="both"/>
        <w:rPr>
          <w:rFonts w:eastAsia="Times New Roman" w:cs="Times New Roman"/>
          <w:szCs w:val="28"/>
          <w:lang w:val="nl-NL"/>
        </w:rPr>
      </w:pPr>
      <w:r>
        <w:rPr>
          <w:rFonts w:eastAsia="Times New Roman" w:cs="Times New Roman"/>
          <w:b/>
          <w:szCs w:val="28"/>
          <w:lang w:val="nl-NL"/>
        </w:rPr>
        <w:t xml:space="preserve">1. Kiểm tra </w:t>
      </w:r>
      <w:r w:rsidRPr="00AB792E">
        <w:rPr>
          <w:rFonts w:eastAsia="Times New Roman" w:cs="Times New Roman"/>
          <w:b/>
          <w:szCs w:val="28"/>
          <w:lang w:val="nl-NL"/>
        </w:rPr>
        <w:t>công tác quản lí của Hiệu trưởng</w:t>
      </w:r>
    </w:p>
    <w:p w14:paraId="388CE164" w14:textId="77777777" w:rsidR="001B4E4C" w:rsidRPr="00AB792E" w:rsidRDefault="001B4E4C" w:rsidP="001B4E4C">
      <w:pPr>
        <w:spacing w:after="0" w:line="240" w:lineRule="auto"/>
        <w:ind w:firstLine="720"/>
        <w:jc w:val="both"/>
        <w:rPr>
          <w:rFonts w:eastAsia="Times New Roman" w:cs="Times New Roman"/>
          <w:szCs w:val="28"/>
          <w:lang w:val="nl-NL"/>
        </w:rPr>
      </w:pPr>
      <w:r>
        <w:rPr>
          <w:rFonts w:eastAsia="Times New Roman" w:cs="Times New Roman"/>
          <w:szCs w:val="28"/>
          <w:lang w:val="nl-NL"/>
        </w:rPr>
        <w:t xml:space="preserve">1.1. </w:t>
      </w:r>
      <w:r w:rsidRPr="00AB792E">
        <w:rPr>
          <w:rFonts w:eastAsia="Times New Roman" w:cs="Times New Roman"/>
          <w:szCs w:val="28"/>
          <w:lang w:val="nl-NL"/>
        </w:rPr>
        <w:t>Kiểm tra Hiệu trưởng</w:t>
      </w:r>
    </w:p>
    <w:p w14:paraId="0FAF88FB" w14:textId="77777777" w:rsidR="001B4E4C" w:rsidRPr="00013990" w:rsidRDefault="001B4E4C" w:rsidP="001B4E4C">
      <w:pPr>
        <w:spacing w:after="0" w:line="240" w:lineRule="auto"/>
        <w:ind w:left="720"/>
        <w:jc w:val="both"/>
        <w:rPr>
          <w:rFonts w:eastAsia="Times New Roman" w:cs="Times New Roman"/>
          <w:szCs w:val="28"/>
          <w:lang w:val="nl-NL"/>
        </w:rPr>
      </w:pPr>
      <w:r w:rsidRPr="00013990">
        <w:rPr>
          <w:rFonts w:eastAsia="Times New Roman" w:cs="Times New Roman"/>
          <w:szCs w:val="28"/>
          <w:lang w:val="nl-NL"/>
        </w:rPr>
        <w:t>- Việc ban hành văn bản quản lí nội bộ và phổ biến, giáo dục pháp luật; xây</w:t>
      </w:r>
    </w:p>
    <w:p w14:paraId="5C26BBE1" w14:textId="77777777" w:rsidR="001B4E4C" w:rsidRDefault="001B4E4C" w:rsidP="001B4E4C">
      <w:pPr>
        <w:spacing w:after="0" w:line="240" w:lineRule="auto"/>
        <w:jc w:val="both"/>
        <w:rPr>
          <w:rFonts w:eastAsia="Times New Roman" w:cs="Times New Roman"/>
          <w:szCs w:val="28"/>
          <w:lang w:val="nl-NL"/>
        </w:rPr>
      </w:pPr>
      <w:r w:rsidRPr="00013990">
        <w:rPr>
          <w:rFonts w:eastAsia="Times New Roman" w:cs="Times New Roman"/>
          <w:szCs w:val="28"/>
          <w:lang w:val="nl-NL"/>
        </w:rPr>
        <w:t>dựng bộ máy tổ chức</w:t>
      </w:r>
      <w:r>
        <w:rPr>
          <w:rFonts w:eastAsia="Times New Roman" w:cs="Times New Roman"/>
          <w:szCs w:val="28"/>
          <w:lang w:val="nl-NL"/>
        </w:rPr>
        <w:t>.</w:t>
      </w:r>
    </w:p>
    <w:p w14:paraId="55029781" w14:textId="77777777" w:rsidR="001B4E4C" w:rsidRPr="00AB792E" w:rsidRDefault="001B4E4C" w:rsidP="001B4E4C">
      <w:pPr>
        <w:spacing w:after="0" w:line="240" w:lineRule="auto"/>
        <w:ind w:firstLine="720"/>
        <w:jc w:val="both"/>
        <w:rPr>
          <w:rFonts w:eastAsia="Times New Roman" w:cs="Times New Roman"/>
          <w:color w:val="000000" w:themeColor="text1"/>
          <w:szCs w:val="28"/>
          <w:lang w:val="nl-NL"/>
        </w:rPr>
      </w:pPr>
      <w:r>
        <w:rPr>
          <w:rFonts w:eastAsia="Times New Roman" w:cs="Times New Roman"/>
          <w:szCs w:val="28"/>
          <w:lang w:val="nl-NL"/>
        </w:rPr>
        <w:t xml:space="preserve">- </w:t>
      </w:r>
      <w:r w:rsidRPr="00013990">
        <w:rPr>
          <w:rFonts w:eastAsia="Times New Roman" w:cs="Times New Roman"/>
          <w:szCs w:val="28"/>
          <w:lang w:val="nl-NL"/>
        </w:rPr>
        <w:t xml:space="preserve">Việc </w:t>
      </w:r>
      <w:r w:rsidRPr="00AB792E">
        <w:rPr>
          <w:rFonts w:eastAsia="Times New Roman" w:cs="Times New Roman"/>
          <w:color w:val="000000" w:themeColor="text1"/>
          <w:szCs w:val="28"/>
          <w:lang w:val="nl-NL"/>
        </w:rPr>
        <w:t>thực hiện các quy định về công khai trong lĩnh vực giáo dục.</w:t>
      </w:r>
    </w:p>
    <w:p w14:paraId="5F7B17DD" w14:textId="77777777" w:rsidR="001B4E4C" w:rsidRPr="00AB792E" w:rsidRDefault="001B4E4C" w:rsidP="001B4E4C">
      <w:pPr>
        <w:spacing w:after="0" w:line="240" w:lineRule="auto"/>
        <w:ind w:firstLine="720"/>
        <w:jc w:val="both"/>
        <w:rPr>
          <w:rFonts w:eastAsia="Times New Roman" w:cs="Times New Roman"/>
          <w:color w:val="000000" w:themeColor="text1"/>
          <w:szCs w:val="28"/>
          <w:lang w:val="nl-NL"/>
        </w:rPr>
      </w:pPr>
      <w:r w:rsidRPr="00AB792E">
        <w:rPr>
          <w:rFonts w:eastAsia="Times New Roman" w:cs="Times New Roman"/>
          <w:color w:val="000000" w:themeColor="text1"/>
          <w:szCs w:val="28"/>
          <w:lang w:val="nl-NL"/>
        </w:rPr>
        <w:t>- Công tác kiểm tra nội bộ và việc thực hiện các quy định về tổ chức và hoạt</w:t>
      </w:r>
    </w:p>
    <w:p w14:paraId="104F57A0" w14:textId="77777777" w:rsidR="001B4E4C" w:rsidRPr="00AB792E" w:rsidRDefault="001B4E4C" w:rsidP="001B4E4C">
      <w:pPr>
        <w:spacing w:after="0" w:line="240" w:lineRule="auto"/>
        <w:jc w:val="both"/>
        <w:rPr>
          <w:rFonts w:eastAsia="Times New Roman" w:cs="Times New Roman"/>
          <w:color w:val="000000" w:themeColor="text1"/>
          <w:szCs w:val="28"/>
          <w:lang w:val="nl-NL"/>
        </w:rPr>
      </w:pPr>
      <w:r w:rsidRPr="00AB792E">
        <w:rPr>
          <w:rFonts w:eastAsia="Times New Roman" w:cs="Times New Roman"/>
          <w:color w:val="000000" w:themeColor="text1"/>
          <w:szCs w:val="28"/>
          <w:lang w:val="nl-NL"/>
        </w:rPr>
        <w:t>động theo Điều lệ, Quy chế tổ chức và hoạt động của nhà trường.</w:t>
      </w:r>
    </w:p>
    <w:p w14:paraId="4EE13C89" w14:textId="77777777" w:rsidR="001B4E4C" w:rsidRPr="00AB792E" w:rsidRDefault="001B4E4C" w:rsidP="001B4E4C">
      <w:pPr>
        <w:spacing w:after="0" w:line="240" w:lineRule="auto"/>
        <w:ind w:firstLine="720"/>
        <w:jc w:val="both"/>
        <w:rPr>
          <w:rFonts w:eastAsia="Times New Roman" w:cs="Times New Roman"/>
          <w:color w:val="000000" w:themeColor="text1"/>
          <w:szCs w:val="28"/>
          <w:lang w:val="nl-NL"/>
        </w:rPr>
      </w:pPr>
      <w:r w:rsidRPr="00AB792E">
        <w:rPr>
          <w:rFonts w:eastAsia="Times New Roman" w:cs="Times New Roman"/>
          <w:color w:val="000000" w:themeColor="text1"/>
          <w:szCs w:val="28"/>
          <w:lang w:val="nl-NL"/>
        </w:rPr>
        <w:t>- Sử dụng sách giáo khoa, tài liệu giáo dục, thiết bị dạy học và đồ chơi trẻ em.</w:t>
      </w:r>
    </w:p>
    <w:p w14:paraId="31DC4271" w14:textId="77777777" w:rsidR="001B4E4C" w:rsidRPr="00AB792E" w:rsidRDefault="001B4E4C" w:rsidP="001B4E4C">
      <w:pPr>
        <w:spacing w:after="0" w:line="240" w:lineRule="auto"/>
        <w:ind w:firstLine="720"/>
        <w:jc w:val="both"/>
        <w:rPr>
          <w:rFonts w:eastAsia="Times New Roman" w:cs="Times New Roman"/>
          <w:color w:val="000000" w:themeColor="text1"/>
          <w:szCs w:val="28"/>
          <w:lang w:val="nl-NL"/>
        </w:rPr>
      </w:pPr>
      <w:r w:rsidRPr="00AB792E">
        <w:rPr>
          <w:rFonts w:eastAsia="Times New Roman" w:cs="Times New Roman"/>
          <w:color w:val="000000" w:themeColor="text1"/>
          <w:szCs w:val="28"/>
          <w:lang w:val="nl-NL"/>
        </w:rPr>
        <w:t>- Thực hiện quy chế tuyển sinh, quản lí, giáo dục người học và các chế độ, chính sách đối với người học.</w:t>
      </w:r>
    </w:p>
    <w:p w14:paraId="69EDA764" w14:textId="77777777" w:rsidR="001B4E4C" w:rsidRPr="00AB792E" w:rsidRDefault="001B4E4C" w:rsidP="001B4E4C">
      <w:pPr>
        <w:spacing w:after="0" w:line="240" w:lineRule="auto"/>
        <w:ind w:firstLine="720"/>
        <w:jc w:val="both"/>
        <w:rPr>
          <w:rFonts w:eastAsia="Times New Roman" w:cs="Times New Roman"/>
          <w:color w:val="000000" w:themeColor="text1"/>
          <w:szCs w:val="28"/>
          <w:lang w:val="nl-NL"/>
        </w:rPr>
      </w:pPr>
      <w:r w:rsidRPr="00AB792E">
        <w:rPr>
          <w:rFonts w:eastAsia="Times New Roman" w:cs="Times New Roman"/>
          <w:color w:val="000000" w:themeColor="text1"/>
          <w:szCs w:val="28"/>
          <w:lang w:val="nl-NL"/>
        </w:rPr>
        <w:t>- Công tác quy hoạch, tuyển dụng, sử dụng, bổ nhiệm, đào tạo, bồi dưỡng, đánh giá và thực hiện chế độ, chính sách đối với nhà giáo, cán bộ quản lí giáo dục và người lao động khác.</w:t>
      </w:r>
    </w:p>
    <w:p w14:paraId="5D3B85F6" w14:textId="77777777" w:rsidR="001B4E4C" w:rsidRPr="00AB792E" w:rsidRDefault="001B4E4C" w:rsidP="001B4E4C">
      <w:pPr>
        <w:spacing w:after="0" w:line="240" w:lineRule="auto"/>
        <w:ind w:left="720"/>
        <w:jc w:val="both"/>
        <w:rPr>
          <w:rFonts w:eastAsia="Times New Roman" w:cs="Times New Roman"/>
          <w:color w:val="000000" w:themeColor="text1"/>
          <w:szCs w:val="28"/>
          <w:lang w:val="nl-NL"/>
        </w:rPr>
      </w:pPr>
      <w:r w:rsidRPr="00AB792E">
        <w:rPr>
          <w:rFonts w:eastAsia="Times New Roman" w:cs="Times New Roman"/>
          <w:color w:val="000000" w:themeColor="text1"/>
          <w:szCs w:val="28"/>
          <w:lang w:val="nl-NL"/>
        </w:rPr>
        <w:lastRenderedPageBreak/>
        <w:t>- Công tác xã hội hóa giáo dục, các điều kiện bảo đảm chất lượng giáo dục.</w:t>
      </w:r>
    </w:p>
    <w:p w14:paraId="4F8F1804" w14:textId="77777777" w:rsidR="001B4E4C" w:rsidRPr="00AB792E" w:rsidRDefault="001B4E4C" w:rsidP="001B4E4C">
      <w:pPr>
        <w:spacing w:after="0" w:line="240" w:lineRule="auto"/>
        <w:ind w:firstLine="720"/>
        <w:jc w:val="both"/>
        <w:rPr>
          <w:rFonts w:eastAsia="Times New Roman" w:cs="Times New Roman"/>
          <w:color w:val="000000" w:themeColor="text1"/>
          <w:szCs w:val="28"/>
          <w:lang w:val="nl-NL"/>
        </w:rPr>
      </w:pPr>
      <w:r w:rsidRPr="00AB792E">
        <w:rPr>
          <w:rFonts w:eastAsia="Times New Roman" w:cs="Times New Roman"/>
          <w:color w:val="000000" w:themeColor="text1"/>
          <w:szCs w:val="28"/>
          <w:lang w:val="nl-NL"/>
        </w:rPr>
        <w:t>- Việc chấp hành quy định về kiểm định chất lượng giáo dục; thực hiện quy định về thu, quản lí, sử dụng học phí và các nguồn lực tài chính khác; thực hiện dân chủ, trách nhiệm giải trình.</w:t>
      </w:r>
    </w:p>
    <w:p w14:paraId="3F992FA3" w14:textId="77777777" w:rsidR="001B4E4C" w:rsidRDefault="001B4E4C" w:rsidP="001B4E4C">
      <w:pPr>
        <w:spacing w:after="0"/>
        <w:ind w:firstLine="720"/>
      </w:pPr>
      <w:r>
        <w:t>1.1. Kiểm tra Phó Hiệu trưởng</w:t>
      </w:r>
    </w:p>
    <w:p w14:paraId="72C5666A" w14:textId="77777777" w:rsidR="001B4E4C" w:rsidRDefault="001B4E4C" w:rsidP="001B4E4C">
      <w:pPr>
        <w:spacing w:after="0"/>
        <w:ind w:firstLine="720"/>
        <w:jc w:val="both"/>
      </w:pPr>
      <w:r>
        <w:t>- Kiểm tra việc xây dựng và thực hiện kế hoạch chuyên môn của phó hiệu trưởng đối với các tổ trưởng chuyên môn và giáo viên.</w:t>
      </w:r>
    </w:p>
    <w:p w14:paraId="19F6E76C" w14:textId="77777777" w:rsidR="001B4E4C" w:rsidRDefault="001B4E4C" w:rsidP="001B4E4C">
      <w:pPr>
        <w:spacing w:after="0"/>
        <w:ind w:firstLine="720"/>
        <w:jc w:val="both"/>
      </w:pPr>
      <w:r>
        <w:t>- Kiểm tra việc thực hiện nhiệm vụ được giao của Phó Hiệu trưởng: Công tác y tế học đường, công tác HSSV và CTTT, trường học ATPCTNTT, phổ cập GDTH-XMC, công nghệ thông tin, công tác phòng chống  tham nhũng, cơ quan văn hóa, trường học thân thiện, Hội đồng thi đua khen thưởng, công tác văn hóa văn nghệ, công tác xây dựng trường chuẩn QG và công tác kiểm định CLGD…..</w:t>
      </w:r>
    </w:p>
    <w:p w14:paraId="3018D7E7" w14:textId="77777777" w:rsidR="001B4E4C" w:rsidRDefault="001B4E4C" w:rsidP="001B4E4C">
      <w:pPr>
        <w:spacing w:after="0" w:line="240" w:lineRule="auto"/>
        <w:ind w:firstLine="720"/>
        <w:jc w:val="both"/>
        <w:rPr>
          <w:rStyle w:val="fontstyle01"/>
        </w:rPr>
      </w:pPr>
      <w:r>
        <w:rPr>
          <w:rStyle w:val="fontstyle01"/>
        </w:rPr>
        <w:t xml:space="preserve">2. Kiểm tra </w:t>
      </w:r>
      <w:r w:rsidR="00A149DC" w:rsidRPr="00A149DC">
        <w:rPr>
          <w:b/>
          <w:spacing w:val="-6"/>
          <w:szCs w:val="28"/>
        </w:rPr>
        <w:t>nhiệm vụ được giao của nhà giáo, nền nếp tổ chức, dạy học.</w:t>
      </w:r>
    </w:p>
    <w:p w14:paraId="441F7F33" w14:textId="77777777" w:rsidR="001B4E4C" w:rsidRDefault="001B4E4C" w:rsidP="001B4E4C">
      <w:pPr>
        <w:spacing w:after="0" w:line="240" w:lineRule="auto"/>
        <w:ind w:firstLine="720"/>
        <w:jc w:val="both"/>
        <w:rPr>
          <w:rFonts w:ascii="TimesNewRomanPSMT" w:hAnsi="TimesNewRomanPSMT"/>
          <w:color w:val="000000"/>
          <w:szCs w:val="28"/>
        </w:rPr>
      </w:pPr>
      <w:r w:rsidRPr="00AB792E">
        <w:rPr>
          <w:rFonts w:ascii="TimesNewRomanPSMT" w:hAnsi="TimesNewRomanPSMT"/>
          <w:color w:val="000000"/>
          <w:szCs w:val="28"/>
        </w:rPr>
        <w:t>a) Về phẩm chất chính trị, đạo đức, lối sống, ý thức tổ chức kỉ luật</w:t>
      </w:r>
      <w:r w:rsidRPr="00AB792E">
        <w:rPr>
          <w:rFonts w:ascii="TimesNewRomanPSMT" w:hAnsi="TimesNewRomanPSMT"/>
          <w:color w:val="000000"/>
          <w:szCs w:val="28"/>
        </w:rPr>
        <w:br/>
      </w:r>
      <w:r>
        <w:rPr>
          <w:rFonts w:ascii="TimesNewRomanPSMT" w:hAnsi="TimesNewRomanPSMT"/>
          <w:color w:val="000000"/>
          <w:szCs w:val="28"/>
        </w:rPr>
        <w:t xml:space="preserve">          </w:t>
      </w:r>
      <w:r w:rsidRPr="00AB792E">
        <w:rPr>
          <w:rFonts w:ascii="TimesNewRomanPSMT" w:hAnsi="TimesNewRomanPSMT"/>
          <w:color w:val="000000"/>
          <w:szCs w:val="28"/>
        </w:rPr>
        <w:t>- Nhận thức tư tưởng, chính trị; chấp hành chính sách, pháp luật của Nhà</w:t>
      </w:r>
      <w:r w:rsidRPr="00AB792E">
        <w:rPr>
          <w:rFonts w:ascii="TimesNewRomanPSMT" w:hAnsi="TimesNewRomanPSMT"/>
          <w:color w:val="000000"/>
          <w:szCs w:val="28"/>
        </w:rPr>
        <w:br/>
        <w:t>nước; việc chấp hành quy chế của Ngành, quy định của đơn vị; việc chấp hành kỉ</w:t>
      </w:r>
      <w:r w:rsidRPr="00AB792E">
        <w:rPr>
          <w:rFonts w:ascii="TimesNewRomanPSMT" w:hAnsi="TimesNewRomanPSMT"/>
          <w:color w:val="000000"/>
          <w:szCs w:val="28"/>
        </w:rPr>
        <w:br/>
        <w:t>luật lao động (đảm bảo số lượng, chất lượng, ngày, giờ, công lao động);</w:t>
      </w:r>
      <w:r w:rsidRPr="00AB792E">
        <w:rPr>
          <w:rFonts w:ascii="TimesNewRomanPSMT" w:hAnsi="TimesNewRomanPSMT"/>
          <w:color w:val="000000"/>
          <w:szCs w:val="28"/>
        </w:rPr>
        <w:br/>
      </w:r>
      <w:r>
        <w:rPr>
          <w:rFonts w:ascii="TimesNewRomanPSMT" w:hAnsi="TimesNewRomanPSMT"/>
          <w:color w:val="000000"/>
          <w:szCs w:val="28"/>
        </w:rPr>
        <w:t xml:space="preserve">          </w:t>
      </w:r>
      <w:r w:rsidRPr="00AB792E">
        <w:rPr>
          <w:rFonts w:ascii="TimesNewRomanPSMT" w:hAnsi="TimesNewRomanPSMT"/>
          <w:color w:val="000000"/>
          <w:szCs w:val="28"/>
        </w:rPr>
        <w:t>- Đạo đức, nhân cách, lối sống, ý thức đấu tranh chống các biểu hiện tiêu</w:t>
      </w:r>
      <w:r w:rsidRPr="00AB792E">
        <w:rPr>
          <w:rFonts w:ascii="TimesNewRomanPSMT" w:hAnsi="TimesNewRomanPSMT"/>
          <w:color w:val="000000"/>
          <w:szCs w:val="28"/>
        </w:rPr>
        <w:br/>
        <w:t>cực; sự tín nhiệm trong đồng nghiệp, học sinh và nhân dân; tinh thần đoàn kết</w:t>
      </w:r>
      <w:r>
        <w:rPr>
          <w:rFonts w:ascii="TimesNewRomanPSMT" w:hAnsi="TimesNewRomanPSMT"/>
          <w:color w:val="000000"/>
          <w:szCs w:val="28"/>
        </w:rPr>
        <w:t>.</w:t>
      </w:r>
      <w:r w:rsidRPr="00AB792E">
        <w:rPr>
          <w:rFonts w:ascii="TimesNewRomanPSMT" w:hAnsi="TimesNewRomanPSMT"/>
          <w:color w:val="000000"/>
          <w:szCs w:val="28"/>
        </w:rPr>
        <w:br/>
        <w:t>quan hệ đồng nghiệp; thái độ phục vụ nhân dân và người học ...</w:t>
      </w:r>
    </w:p>
    <w:p w14:paraId="075FAFE8" w14:textId="77777777" w:rsidR="001B4E4C" w:rsidRPr="001B4E4C" w:rsidRDefault="001B4E4C" w:rsidP="001B4E4C">
      <w:pPr>
        <w:spacing w:after="0" w:line="240" w:lineRule="auto"/>
        <w:ind w:firstLine="720"/>
        <w:jc w:val="both"/>
        <w:rPr>
          <w:rFonts w:ascii="TimesNewRomanPSMT" w:hAnsi="TimesNewRomanPSMT"/>
          <w:szCs w:val="28"/>
        </w:rPr>
      </w:pPr>
      <w:r w:rsidRPr="001B4E4C">
        <w:rPr>
          <w:rFonts w:ascii="TimesNewRomanPSMT" w:hAnsi="TimesNewRomanPSMT"/>
          <w:szCs w:val="28"/>
        </w:rPr>
        <w:t>b) Việc thực hiện quy chế chuyên môn theo hướng đổi mới</w:t>
      </w:r>
    </w:p>
    <w:p w14:paraId="7CEC0BBA" w14:textId="77777777" w:rsidR="001B4E4C" w:rsidRPr="001B4E4C" w:rsidRDefault="001B4E4C" w:rsidP="001B4E4C">
      <w:pPr>
        <w:spacing w:after="0" w:line="240" w:lineRule="auto"/>
        <w:ind w:firstLine="720"/>
        <w:jc w:val="both"/>
        <w:rPr>
          <w:rFonts w:ascii="TimesNewRomanPSMT" w:hAnsi="TimesNewRomanPSMT"/>
          <w:szCs w:val="28"/>
        </w:rPr>
      </w:pPr>
      <w:r w:rsidRPr="001B4E4C">
        <w:rPr>
          <w:rFonts w:ascii="TimesNewRomanPSMT" w:hAnsi="TimesNewRomanPSMT"/>
          <w:szCs w:val="28"/>
        </w:rPr>
        <w:t>- Hồ sơ của giáo viên theo quy định tại Điều lệ trường học.</w:t>
      </w:r>
    </w:p>
    <w:p w14:paraId="068AE479" w14:textId="77777777" w:rsidR="001B4E4C" w:rsidRDefault="001B4E4C" w:rsidP="001B4E4C">
      <w:pPr>
        <w:spacing w:after="0" w:line="240" w:lineRule="auto"/>
        <w:jc w:val="both"/>
        <w:rPr>
          <w:rFonts w:ascii="TimesNewRomanPSMT" w:hAnsi="TimesNewRomanPSMT"/>
          <w:szCs w:val="28"/>
        </w:rPr>
      </w:pPr>
      <w:r w:rsidRPr="001B4E4C">
        <w:rPr>
          <w:rFonts w:ascii="TimesNewRomanPSMT" w:hAnsi="TimesNewRomanPSMT"/>
          <w:szCs w:val="28"/>
        </w:rPr>
        <w:t xml:space="preserve">       </w:t>
      </w:r>
      <w:r>
        <w:rPr>
          <w:rFonts w:ascii="TimesNewRomanPSMT" w:hAnsi="TimesNewRomanPSMT"/>
          <w:szCs w:val="28"/>
        </w:rPr>
        <w:t xml:space="preserve"> </w:t>
      </w:r>
      <w:r w:rsidRPr="001B4E4C">
        <w:rPr>
          <w:rFonts w:ascii="TimesNewRomanPSMT" w:hAnsi="TimesNewRomanPSMT"/>
          <w:szCs w:val="28"/>
        </w:rPr>
        <w:t xml:space="preserve">  - Việc thực hiện chương trình, nội dung, kế hoạch chăm sóc giáo dục trẻ</w:t>
      </w:r>
      <w:r>
        <w:rPr>
          <w:rFonts w:ascii="TimesNewRomanPSMT" w:hAnsi="TimesNewRomanPSMT"/>
          <w:szCs w:val="28"/>
        </w:rPr>
        <w:t>:</w:t>
      </w:r>
    </w:p>
    <w:p w14:paraId="196B99DA" w14:textId="77777777" w:rsidR="001B4E4C" w:rsidRPr="001B4E4C" w:rsidRDefault="001B4E4C" w:rsidP="001B4E4C">
      <w:pPr>
        <w:spacing w:after="0" w:line="240" w:lineRule="auto"/>
        <w:jc w:val="both"/>
        <w:rPr>
          <w:rFonts w:ascii="TimesNewRomanPSMT" w:hAnsi="TimesNewRomanPSMT"/>
          <w:szCs w:val="28"/>
        </w:rPr>
      </w:pPr>
      <w:r>
        <w:rPr>
          <w:rFonts w:ascii="TimesNewRomanPSMT" w:hAnsi="TimesNewRomanPSMT"/>
          <w:szCs w:val="28"/>
        </w:rPr>
        <w:tab/>
      </w:r>
      <w:r>
        <w:rPr>
          <w:rFonts w:ascii="TimesNewRomanPSMT" w:hAnsi="TimesNewRomanPSMT"/>
          <w:szCs w:val="28"/>
        </w:rPr>
        <w:tab/>
        <w:t>+ Việc thực hiện quy chế chuyên môn: Kiểm tra hồ sơ sổ sách.</w:t>
      </w:r>
    </w:p>
    <w:p w14:paraId="4FF9F3E5" w14:textId="77777777" w:rsidR="001B4E4C" w:rsidRDefault="001B4E4C" w:rsidP="001B4E4C">
      <w:pPr>
        <w:spacing w:after="0" w:line="240" w:lineRule="auto"/>
        <w:ind w:left="720" w:firstLine="720"/>
        <w:jc w:val="both"/>
        <w:rPr>
          <w:rFonts w:ascii="TimesNewRomanPSMT" w:hAnsi="TimesNewRomanPSMT"/>
          <w:color w:val="000000"/>
          <w:szCs w:val="28"/>
        </w:rPr>
      </w:pPr>
      <w:r>
        <w:rPr>
          <w:rFonts w:ascii="TimesNewRomanPSMT" w:hAnsi="TimesNewRomanPSMT"/>
          <w:color w:val="000000"/>
          <w:szCs w:val="28"/>
        </w:rPr>
        <w:t>+ Việc đổi mới phương pháp dạy học và đổi mới phương pháp đánh giá.</w:t>
      </w:r>
    </w:p>
    <w:p w14:paraId="430E7EC5" w14:textId="2BEFC4E4" w:rsidR="00D42A72" w:rsidRDefault="001B4E4C" w:rsidP="00D42A72">
      <w:pPr>
        <w:spacing w:after="0" w:line="240" w:lineRule="auto"/>
        <w:ind w:left="142" w:firstLine="1298"/>
        <w:jc w:val="both"/>
        <w:rPr>
          <w:rFonts w:ascii="TimesNewRomanPSMT" w:hAnsi="TimesNewRomanPSMT"/>
          <w:color w:val="000000"/>
          <w:szCs w:val="28"/>
        </w:rPr>
      </w:pPr>
      <w:r>
        <w:rPr>
          <w:rFonts w:ascii="TimesNewRomanPSMT" w:hAnsi="TimesNewRomanPSMT"/>
          <w:color w:val="000000"/>
          <w:szCs w:val="28"/>
        </w:rPr>
        <w:t>+ Kiểm tra gi</w:t>
      </w:r>
      <w:r w:rsidR="00D42A72">
        <w:rPr>
          <w:rFonts w:ascii="TimesNewRomanPSMT" w:hAnsi="TimesNewRomanPSMT"/>
          <w:color w:val="000000"/>
          <w:szCs w:val="28"/>
        </w:rPr>
        <w:t>ờ</w:t>
      </w:r>
      <w:r>
        <w:rPr>
          <w:rFonts w:ascii="TimesNewRomanPSMT" w:hAnsi="TimesNewRomanPSMT"/>
          <w:color w:val="000000"/>
          <w:szCs w:val="28"/>
        </w:rPr>
        <w:t xml:space="preserve"> lên lớp ( Dự tối đa 2 hoạt động</w:t>
      </w:r>
      <w:r w:rsidR="00A80503">
        <w:rPr>
          <w:rFonts w:ascii="TimesNewRomanPSMT" w:hAnsi="TimesNewRomanPSMT"/>
          <w:color w:val="000000"/>
          <w:szCs w:val="28"/>
        </w:rPr>
        <w:t>/ngày/giáo viên</w:t>
      </w:r>
      <w:r>
        <w:rPr>
          <w:rFonts w:ascii="TimesNewRomanPSMT" w:hAnsi="TimesNewRomanPSMT"/>
          <w:color w:val="000000"/>
          <w:szCs w:val="28"/>
        </w:rPr>
        <w:t xml:space="preserve">). </w:t>
      </w:r>
      <w:r w:rsidR="00D42A72">
        <w:rPr>
          <w:rFonts w:ascii="TimesNewRomanPSMT" w:hAnsi="TimesNewRomanPSMT"/>
          <w:color w:val="000000"/>
          <w:szCs w:val="28"/>
        </w:rPr>
        <w:t>L</w:t>
      </w:r>
      <w:r w:rsidR="00D42A72" w:rsidRPr="00AB792E">
        <w:rPr>
          <w:rFonts w:ascii="TimesNewRomanPSMT" w:hAnsi="TimesNewRomanPSMT"/>
          <w:color w:val="000000"/>
          <w:szCs w:val="28"/>
        </w:rPr>
        <w:t>ập phiếu dự</w:t>
      </w:r>
      <w:r w:rsidR="00A80503">
        <w:rPr>
          <w:rFonts w:ascii="TimesNewRomanPSMT" w:hAnsi="TimesNewRomanPSMT"/>
          <w:color w:val="000000"/>
          <w:szCs w:val="28"/>
        </w:rPr>
        <w:t xml:space="preserve"> </w:t>
      </w:r>
      <w:r w:rsidR="00D42A72" w:rsidRPr="00AB792E">
        <w:rPr>
          <w:rFonts w:ascii="TimesNewRomanPSMT" w:hAnsi="TimesNewRomanPSMT"/>
          <w:color w:val="000000"/>
          <w:szCs w:val="28"/>
        </w:rPr>
        <w:t>giờ (được lưu trong hồ sơ kiểm tra), nhận xét giờ dạy theo quan điểm phân tích</w:t>
      </w:r>
      <w:r w:rsidR="00D42A72" w:rsidRPr="00AB792E">
        <w:rPr>
          <w:rFonts w:ascii="TimesNewRomanPSMT" w:hAnsi="TimesNewRomanPSMT"/>
          <w:color w:val="000000"/>
          <w:szCs w:val="28"/>
        </w:rPr>
        <w:br/>
        <w:t xml:space="preserve">hiệu quả hoạt động học của </w:t>
      </w:r>
      <w:r w:rsidR="00D42A72">
        <w:rPr>
          <w:rFonts w:ascii="TimesNewRomanPSMT" w:hAnsi="TimesNewRomanPSMT"/>
          <w:color w:val="000000"/>
          <w:szCs w:val="28"/>
        </w:rPr>
        <w:t>trẻ</w:t>
      </w:r>
      <w:r w:rsidR="00D42A72" w:rsidRPr="00AB792E">
        <w:rPr>
          <w:rFonts w:ascii="TimesNewRomanPSMT" w:hAnsi="TimesNewRomanPSMT"/>
          <w:color w:val="000000"/>
          <w:szCs w:val="28"/>
        </w:rPr>
        <w:t>, đồng thời đánh giá việc tổ chức, kiểm tra,</w:t>
      </w:r>
      <w:r w:rsidR="00D42A72" w:rsidRPr="00AB792E">
        <w:rPr>
          <w:rFonts w:ascii="TimesNewRomanPSMT" w:hAnsi="TimesNewRomanPSMT"/>
          <w:color w:val="000000"/>
          <w:szCs w:val="28"/>
        </w:rPr>
        <w:br/>
        <w:t xml:space="preserve">định hướng hoạt động học cho </w:t>
      </w:r>
      <w:r w:rsidR="00D42A72">
        <w:rPr>
          <w:rFonts w:ascii="TimesNewRomanPSMT" w:hAnsi="TimesNewRomanPSMT"/>
          <w:color w:val="000000"/>
          <w:szCs w:val="28"/>
        </w:rPr>
        <w:t>trẻ</w:t>
      </w:r>
      <w:r w:rsidR="00D42A72" w:rsidRPr="00AB792E">
        <w:rPr>
          <w:rFonts w:ascii="TimesNewRomanPSMT" w:hAnsi="TimesNewRomanPSMT"/>
          <w:color w:val="000000"/>
          <w:szCs w:val="28"/>
        </w:rPr>
        <w:t xml:space="preserve"> của giáo viên về thực hiện chuẩn kiến</w:t>
      </w:r>
      <w:r w:rsidR="00D42A72" w:rsidRPr="00AB792E">
        <w:rPr>
          <w:rFonts w:ascii="TimesNewRomanPSMT" w:hAnsi="TimesNewRomanPSMT"/>
          <w:color w:val="000000"/>
          <w:szCs w:val="28"/>
        </w:rPr>
        <w:br/>
        <w:t>thức, kĩ năng, các năng lực, phẩm chất cần phát triển</w:t>
      </w:r>
    </w:p>
    <w:p w14:paraId="1E221898" w14:textId="77777777" w:rsidR="001B4E4C" w:rsidRDefault="001B4E4C" w:rsidP="00D42A72">
      <w:pPr>
        <w:spacing w:after="0" w:line="240" w:lineRule="auto"/>
        <w:ind w:firstLine="720"/>
        <w:jc w:val="both"/>
        <w:rPr>
          <w:rFonts w:ascii="TimesNewRomanPSMT" w:hAnsi="TimesNewRomanPSMT"/>
          <w:color w:val="000000"/>
          <w:szCs w:val="28"/>
        </w:rPr>
      </w:pPr>
      <w:r w:rsidRPr="00AB792E">
        <w:rPr>
          <w:rFonts w:ascii="TimesNewRomanPSMT" w:hAnsi="TimesNewRomanPSMT"/>
          <w:color w:val="000000"/>
          <w:szCs w:val="28"/>
        </w:rPr>
        <w:t>- Việc tham gia sinh hoạt tổ chuyên môn, việc tự học, tự bồi dưỡng</w:t>
      </w:r>
      <w:r w:rsidR="00D42A72">
        <w:rPr>
          <w:rFonts w:ascii="TimesNewRomanPSMT" w:hAnsi="TimesNewRomanPSMT"/>
          <w:color w:val="000000"/>
          <w:szCs w:val="28"/>
        </w:rPr>
        <w:t xml:space="preserve"> </w:t>
      </w:r>
      <w:r w:rsidRPr="00AB792E">
        <w:rPr>
          <w:rFonts w:ascii="TimesNewRomanPSMT" w:hAnsi="TimesNewRomanPSMT"/>
          <w:color w:val="000000"/>
          <w:szCs w:val="28"/>
        </w:rPr>
        <w:t>để nâng cao trình độ chính trị, chuyên môn, nghiệp vụ</w:t>
      </w:r>
      <w:r>
        <w:rPr>
          <w:rFonts w:ascii="TimesNewRomanPSMT" w:hAnsi="TimesNewRomanPSMT"/>
          <w:color w:val="000000"/>
          <w:szCs w:val="28"/>
        </w:rPr>
        <w:t>.</w:t>
      </w:r>
    </w:p>
    <w:p w14:paraId="1D164E92" w14:textId="77777777" w:rsidR="00D42A72" w:rsidRDefault="00D42A72" w:rsidP="00D42A72">
      <w:pPr>
        <w:spacing w:after="0" w:line="240" w:lineRule="auto"/>
        <w:ind w:firstLine="720"/>
        <w:jc w:val="both"/>
        <w:rPr>
          <w:rFonts w:ascii="TimesNewRomanPSMT" w:hAnsi="TimesNewRomanPSMT"/>
          <w:color w:val="000000"/>
          <w:szCs w:val="28"/>
        </w:rPr>
      </w:pPr>
      <w:r>
        <w:rPr>
          <w:rFonts w:ascii="TimesNewRomanPSMT" w:hAnsi="TimesNewRomanPSMT"/>
          <w:color w:val="000000"/>
          <w:szCs w:val="28"/>
        </w:rPr>
        <w:t>- Kiểm tra việc thực hiện nhiệm vụ được giao: Công tác chủ nhiệm ( Việc vận động, phát triển và duy trì sĩ số trẻ, trag trí lớp, việc sử dụng đồ dùng dạy học của giáo viên, công tác vệ sinh, phối hợp công tác vận động xã hội hóa giáo dục….).</w:t>
      </w:r>
    </w:p>
    <w:p w14:paraId="7BD0F839" w14:textId="77777777" w:rsidR="00D42A72" w:rsidRDefault="00D42A72" w:rsidP="00D42A72">
      <w:pPr>
        <w:spacing w:after="0" w:line="240" w:lineRule="auto"/>
        <w:ind w:firstLine="720"/>
        <w:jc w:val="both"/>
        <w:rPr>
          <w:rFonts w:ascii="TimesNewRomanPSMT" w:hAnsi="TimesNewRomanPSMT"/>
          <w:color w:val="000000"/>
          <w:szCs w:val="28"/>
        </w:rPr>
      </w:pPr>
      <w:r>
        <w:rPr>
          <w:rFonts w:ascii="TimesNewRomanPSMT" w:hAnsi="TimesNewRomanPSMT"/>
          <w:color w:val="000000"/>
          <w:szCs w:val="28"/>
        </w:rPr>
        <w:t>- Thực hiện lỷ luật kỷ cương, đạo đức công vụ và Bộ quy tắc ứng xử.</w:t>
      </w:r>
    </w:p>
    <w:p w14:paraId="1ACFA3F6" w14:textId="77777777" w:rsidR="00D42A72" w:rsidRDefault="00D42A72" w:rsidP="00D42A72">
      <w:pPr>
        <w:spacing w:after="0" w:line="240" w:lineRule="auto"/>
        <w:ind w:firstLine="720"/>
        <w:jc w:val="both"/>
        <w:rPr>
          <w:rFonts w:ascii="TimesNewRomanPSMT" w:hAnsi="TimesNewRomanPSMT"/>
          <w:color w:val="000000"/>
          <w:szCs w:val="28"/>
        </w:rPr>
      </w:pPr>
      <w:r>
        <w:rPr>
          <w:rFonts w:ascii="TimesNewRomanPSMT" w:hAnsi="TimesNewRomanPSMT"/>
          <w:color w:val="000000"/>
          <w:szCs w:val="28"/>
        </w:rPr>
        <w:t>- Các công tác kiêm nhiệm của giáo viên.</w:t>
      </w:r>
    </w:p>
    <w:p w14:paraId="2AD1D495" w14:textId="77777777" w:rsidR="00D42A72" w:rsidRDefault="00D42A72" w:rsidP="00D42A72">
      <w:pPr>
        <w:spacing w:after="0" w:line="240" w:lineRule="auto"/>
        <w:ind w:firstLine="720"/>
        <w:jc w:val="both"/>
        <w:rPr>
          <w:rFonts w:ascii="TimesNewRomanPSMT" w:hAnsi="TimesNewRomanPSMT"/>
          <w:color w:val="000000"/>
          <w:szCs w:val="28"/>
        </w:rPr>
      </w:pPr>
      <w:r>
        <w:rPr>
          <w:rFonts w:ascii="TimesNewRomanPSMT" w:hAnsi="TimesNewRomanPSMT"/>
          <w:color w:val="000000"/>
          <w:szCs w:val="28"/>
        </w:rPr>
        <w:t xml:space="preserve">- Chỉ tiêu: Kiểm tra toàn diện </w:t>
      </w:r>
      <w:r w:rsidR="00916189">
        <w:rPr>
          <w:rFonts w:ascii="TimesNewRomanPSMT" w:hAnsi="TimesNewRomanPSMT"/>
          <w:color w:val="000000"/>
          <w:szCs w:val="28"/>
        </w:rPr>
        <w:t>50</w:t>
      </w:r>
      <w:r>
        <w:rPr>
          <w:rFonts w:ascii="TimesNewRomanPSMT" w:hAnsi="TimesNewRomanPSMT"/>
          <w:color w:val="000000"/>
          <w:szCs w:val="28"/>
        </w:rPr>
        <w:t>% giáo viên.</w:t>
      </w:r>
    </w:p>
    <w:p w14:paraId="4ED52528" w14:textId="77777777" w:rsidR="008C7B2D" w:rsidRPr="008C7B2D" w:rsidRDefault="008C7B2D" w:rsidP="008C7B2D">
      <w:pPr>
        <w:widowControl w:val="0"/>
        <w:spacing w:after="0" w:line="240" w:lineRule="auto"/>
        <w:ind w:firstLine="709"/>
        <w:jc w:val="both"/>
        <w:rPr>
          <w:b/>
          <w:spacing w:val="-6"/>
          <w:szCs w:val="28"/>
        </w:rPr>
      </w:pPr>
      <w:r w:rsidRPr="008C7B2D">
        <w:rPr>
          <w:b/>
          <w:spacing w:val="-6"/>
          <w:szCs w:val="28"/>
        </w:rPr>
        <w:t>3. Hoạt động của bộ phận chăm sóc, nuôi dưỡng trẻ/học sinh; công tác tư vấn tâm lý học đường và hoạt động giáo dục kỹ năng sống, hoạt động trải nghiệm</w:t>
      </w:r>
    </w:p>
    <w:p w14:paraId="61FF3EE1" w14:textId="77777777" w:rsidR="008C7B2D" w:rsidRDefault="008C7B2D" w:rsidP="00D42A72">
      <w:pPr>
        <w:spacing w:after="0" w:line="240" w:lineRule="auto"/>
        <w:ind w:firstLine="720"/>
        <w:jc w:val="both"/>
        <w:rPr>
          <w:rFonts w:ascii="TimesNewRomanPSMT" w:hAnsi="TimesNewRomanPSMT"/>
          <w:color w:val="000000"/>
          <w:szCs w:val="28"/>
        </w:rPr>
      </w:pPr>
    </w:p>
    <w:p w14:paraId="181C254B" w14:textId="77777777" w:rsidR="00D32456" w:rsidRPr="00340CAA" w:rsidRDefault="00D32456" w:rsidP="00D32456">
      <w:pPr>
        <w:spacing w:after="0" w:line="240" w:lineRule="auto"/>
        <w:ind w:firstLine="720"/>
        <w:jc w:val="both"/>
        <w:rPr>
          <w:rFonts w:ascii="TimesNewRomanPSMT" w:hAnsi="TimesNewRomanPSMT"/>
          <w:color w:val="000000"/>
          <w:szCs w:val="28"/>
        </w:rPr>
      </w:pPr>
      <w:r w:rsidRPr="00340CAA">
        <w:rPr>
          <w:rFonts w:ascii="TimesNewRomanPSMT" w:hAnsi="TimesNewRomanPSMT"/>
          <w:color w:val="000000"/>
          <w:szCs w:val="28"/>
        </w:rPr>
        <w:t>- Kiểm tra việc xây dựng kế hoạch hoạt động, việc thực hiện kế hoạch, hồ sơ, sổsách liên quan (công tác đảm bảo an toàn nhà trường, vệ sinh môi trường, an toàn vệsinh thực phẩm ...);</w:t>
      </w:r>
    </w:p>
    <w:p w14:paraId="0ACF62C6" w14:textId="77777777" w:rsidR="00D32456" w:rsidRPr="00340CAA" w:rsidRDefault="00D32456" w:rsidP="00D32456">
      <w:pPr>
        <w:spacing w:after="0" w:line="240" w:lineRule="auto"/>
        <w:ind w:firstLine="720"/>
        <w:jc w:val="both"/>
        <w:rPr>
          <w:rFonts w:ascii="TimesNewRomanPSMT" w:hAnsi="TimesNewRomanPSMT"/>
          <w:color w:val="000000"/>
          <w:szCs w:val="28"/>
        </w:rPr>
      </w:pPr>
      <w:r w:rsidRPr="00340CAA">
        <w:rPr>
          <w:rFonts w:ascii="TimesNewRomanPSMT" w:hAnsi="TimesNewRomanPSMT"/>
          <w:color w:val="000000"/>
          <w:szCs w:val="28"/>
        </w:rPr>
        <w:t>- Việc xây dựng và tổ chức thực hiện kế hoạch hoạt động, hồ sơ sổ sách (công</w:t>
      </w:r>
    </w:p>
    <w:p w14:paraId="510D0611" w14:textId="77777777" w:rsidR="00D32456" w:rsidRPr="00340CAA" w:rsidRDefault="00D32456" w:rsidP="00D32456">
      <w:pPr>
        <w:spacing w:after="0" w:line="240" w:lineRule="auto"/>
        <w:jc w:val="both"/>
        <w:rPr>
          <w:rFonts w:ascii="TimesNewRomanPSMT" w:hAnsi="TimesNewRomanPSMT"/>
          <w:color w:val="000000"/>
          <w:szCs w:val="28"/>
        </w:rPr>
      </w:pPr>
      <w:r w:rsidRPr="00340CAA">
        <w:rPr>
          <w:rFonts w:ascii="TimesNewRomanPSMT" w:hAnsi="TimesNewRomanPSMT"/>
          <w:color w:val="000000"/>
          <w:szCs w:val="28"/>
        </w:rPr>
        <w:t>tác phòng chống dịch bệnh ...); kiểm tra công tác y tế ... (cơ sở vật chất, việc sắp xếp,</w:t>
      </w:r>
    </w:p>
    <w:p w14:paraId="7BAEA698" w14:textId="77777777" w:rsidR="00D32456" w:rsidRPr="00340CAA" w:rsidRDefault="00D32456" w:rsidP="00D32456">
      <w:pPr>
        <w:spacing w:after="0" w:line="240" w:lineRule="auto"/>
        <w:jc w:val="both"/>
        <w:rPr>
          <w:rFonts w:ascii="TimesNewRomanPSMT" w:hAnsi="TimesNewRomanPSMT"/>
          <w:color w:val="000000"/>
          <w:szCs w:val="28"/>
        </w:rPr>
      </w:pPr>
      <w:r w:rsidRPr="00340CAA">
        <w:rPr>
          <w:rFonts w:ascii="TimesNewRomanPSMT" w:hAnsi="TimesNewRomanPSMT"/>
          <w:color w:val="000000"/>
          <w:szCs w:val="28"/>
        </w:rPr>
        <w:t>bố trí, trang trí, vệ sinh; số lượng và chất lượng thuốc và vật tư y tế; thực hiện nội</w:t>
      </w:r>
      <w:r>
        <w:rPr>
          <w:rFonts w:ascii="TimesNewRomanPSMT" w:hAnsi="TimesNewRomanPSMT"/>
          <w:color w:val="000000"/>
          <w:szCs w:val="28"/>
        </w:rPr>
        <w:t xml:space="preserve"> </w:t>
      </w:r>
      <w:r w:rsidRPr="00340CAA">
        <w:rPr>
          <w:rFonts w:ascii="TimesNewRomanPSMT" w:hAnsi="TimesNewRomanPSMT"/>
          <w:color w:val="000000"/>
          <w:szCs w:val="28"/>
        </w:rPr>
        <w:t>quy, việc cấp phát; bảo quản, thống kê, phân loại, bổ sung thuốc, thiết bị y tế; thực</w:t>
      </w:r>
    </w:p>
    <w:p w14:paraId="763A0F0D" w14:textId="77777777" w:rsidR="00D32456" w:rsidRPr="00340CAA" w:rsidRDefault="00D32456" w:rsidP="00D32456">
      <w:pPr>
        <w:spacing w:after="0" w:line="240" w:lineRule="auto"/>
        <w:jc w:val="both"/>
        <w:rPr>
          <w:rFonts w:ascii="TimesNewRomanPSMT" w:hAnsi="TimesNewRomanPSMT"/>
          <w:color w:val="000000"/>
          <w:szCs w:val="28"/>
        </w:rPr>
      </w:pPr>
      <w:r w:rsidRPr="00340CAA">
        <w:rPr>
          <w:rFonts w:ascii="TimesNewRomanPSMT" w:hAnsi="TimesNewRomanPSMT"/>
          <w:color w:val="000000"/>
          <w:szCs w:val="28"/>
        </w:rPr>
        <w:t>hiện giờ giấc, thái độ làm việc ...).</w:t>
      </w:r>
    </w:p>
    <w:p w14:paraId="2C604D0D" w14:textId="77777777" w:rsidR="00D32456" w:rsidRDefault="00D32456" w:rsidP="00D32456">
      <w:pPr>
        <w:spacing w:after="0" w:line="240" w:lineRule="auto"/>
        <w:ind w:firstLine="720"/>
        <w:jc w:val="both"/>
        <w:rPr>
          <w:rFonts w:ascii="TimesNewRomanPSMT" w:hAnsi="TimesNewRomanPSMT"/>
          <w:color w:val="000000"/>
          <w:szCs w:val="28"/>
        </w:rPr>
      </w:pPr>
      <w:r>
        <w:rPr>
          <w:rFonts w:ascii="TimesNewRomanPSMT" w:hAnsi="TimesNewRomanPSMT"/>
          <w:color w:val="000000"/>
          <w:szCs w:val="28"/>
        </w:rPr>
        <w:t>*</w:t>
      </w:r>
      <w:r w:rsidRPr="00340CAA">
        <w:rPr>
          <w:rFonts w:ascii="TimesNewRomanPSMT" w:hAnsi="TimesNewRomanPSMT"/>
          <w:color w:val="000000"/>
          <w:szCs w:val="28"/>
        </w:rPr>
        <w:t xml:space="preserve"> Số lần kiểm tra: ngoài thực hiện kiểm tra thường xuyên theo tiến độ</w:t>
      </w:r>
      <w:r>
        <w:rPr>
          <w:rFonts w:ascii="TimesNewRomanPSMT" w:hAnsi="TimesNewRomanPSMT"/>
          <w:color w:val="000000"/>
          <w:szCs w:val="28"/>
        </w:rPr>
        <w:t xml:space="preserve"> công </w:t>
      </w:r>
      <w:r w:rsidRPr="00340CAA">
        <w:rPr>
          <w:rFonts w:ascii="TimesNewRomanPSMT" w:hAnsi="TimesNewRomanPSMT"/>
          <w:color w:val="000000"/>
          <w:szCs w:val="28"/>
        </w:rPr>
        <w:t xml:space="preserve">tác, các đối tượng trên sẽ được kiểm tra toàn diện 01 lần/năm. </w:t>
      </w:r>
    </w:p>
    <w:p w14:paraId="0578B1C9" w14:textId="77777777" w:rsidR="00BF4695" w:rsidRDefault="008C7B2D" w:rsidP="00CD5E6F">
      <w:pPr>
        <w:spacing w:after="0" w:line="240" w:lineRule="auto"/>
        <w:ind w:firstLine="720"/>
        <w:jc w:val="both"/>
        <w:rPr>
          <w:rFonts w:ascii="TimesNewRomanPS-BoldMT" w:hAnsi="TimesNewRomanPS-BoldMT"/>
          <w:b/>
          <w:bCs/>
          <w:color w:val="000000"/>
          <w:szCs w:val="28"/>
        </w:rPr>
      </w:pPr>
      <w:r>
        <w:rPr>
          <w:rFonts w:ascii="TimesNewRomanPS-BoldMT" w:hAnsi="TimesNewRomanPS-BoldMT"/>
          <w:b/>
          <w:bCs/>
          <w:color w:val="000000"/>
          <w:szCs w:val="28"/>
        </w:rPr>
        <w:t>4</w:t>
      </w:r>
      <w:r w:rsidR="00BF4695" w:rsidRPr="00BF4695">
        <w:rPr>
          <w:rFonts w:ascii="TimesNewRomanPS-BoldMT" w:hAnsi="TimesNewRomanPS-BoldMT"/>
          <w:b/>
          <w:bCs/>
          <w:color w:val="000000"/>
          <w:szCs w:val="28"/>
        </w:rPr>
        <w:t>. Kiểm tra hoạt động của các tổ, nhóm chuyên môn</w:t>
      </w:r>
    </w:p>
    <w:p w14:paraId="02491921" w14:textId="77777777" w:rsidR="009D0BE2" w:rsidRDefault="009D0BE2" w:rsidP="009D0BE2">
      <w:pPr>
        <w:spacing w:after="0" w:line="240" w:lineRule="auto"/>
        <w:ind w:firstLine="720"/>
        <w:jc w:val="both"/>
        <w:rPr>
          <w:rFonts w:ascii="TimesNewRomanPSMT" w:hAnsi="TimesNewRomanPSMT"/>
          <w:color w:val="000000"/>
          <w:szCs w:val="28"/>
        </w:rPr>
      </w:pPr>
      <w:r w:rsidRPr="009D0BE2">
        <w:rPr>
          <w:rFonts w:ascii="TimesNewRomanPSMT" w:hAnsi="TimesNewRomanPSMT"/>
          <w:color w:val="000000"/>
          <w:szCs w:val="28"/>
        </w:rPr>
        <w:t>- Kiểm tra công tác quản lí của tổ trưởng, nhóm trưởng</w:t>
      </w:r>
      <w:r>
        <w:rPr>
          <w:rFonts w:ascii="TimesNewRomanPSMT" w:hAnsi="TimesNewRomanPSMT"/>
          <w:color w:val="000000"/>
          <w:szCs w:val="28"/>
        </w:rPr>
        <w:t>.</w:t>
      </w:r>
    </w:p>
    <w:p w14:paraId="4955C7CD" w14:textId="77777777" w:rsidR="009D0BE2" w:rsidRDefault="009D0BE2" w:rsidP="009D0BE2">
      <w:pPr>
        <w:spacing w:after="0" w:line="240" w:lineRule="auto"/>
        <w:ind w:firstLine="720"/>
        <w:jc w:val="both"/>
        <w:rPr>
          <w:rFonts w:ascii="TimesNewRomanPSMT" w:hAnsi="TimesNewRomanPSMT"/>
          <w:color w:val="000000"/>
          <w:szCs w:val="28"/>
        </w:rPr>
      </w:pPr>
      <w:r w:rsidRPr="009D0BE2">
        <w:rPr>
          <w:rFonts w:ascii="TimesNewRomanPSMT" w:hAnsi="TimesNewRomanPSMT"/>
          <w:color w:val="000000"/>
          <w:szCs w:val="28"/>
        </w:rPr>
        <w:t>- Kiểm tra việc xây dựng, thực hiện kế hoạch của tổ</w:t>
      </w:r>
      <w:r>
        <w:rPr>
          <w:rFonts w:ascii="TimesNewRomanPSMT" w:hAnsi="TimesNewRomanPSMT"/>
          <w:color w:val="000000"/>
          <w:szCs w:val="28"/>
        </w:rPr>
        <w:t xml:space="preserve"> chuyên môn.</w:t>
      </w:r>
    </w:p>
    <w:p w14:paraId="7ADEE1E2" w14:textId="281C7456" w:rsidR="009D0BE2" w:rsidRDefault="009D0BE2" w:rsidP="009D0BE2">
      <w:pPr>
        <w:spacing w:after="0" w:line="240" w:lineRule="auto"/>
        <w:ind w:firstLine="720"/>
        <w:jc w:val="both"/>
        <w:rPr>
          <w:rFonts w:ascii="TimesNewRomanPSMT" w:hAnsi="TimesNewRomanPSMT"/>
          <w:color w:val="000000"/>
          <w:szCs w:val="28"/>
        </w:rPr>
      </w:pPr>
      <w:r w:rsidRPr="009D0BE2">
        <w:rPr>
          <w:rFonts w:ascii="TimesNewRomanPSMT" w:hAnsi="TimesNewRomanPSMT"/>
          <w:color w:val="000000"/>
          <w:szCs w:val="28"/>
        </w:rPr>
        <w:t>-</w:t>
      </w:r>
      <w:r w:rsidR="00807CE3">
        <w:rPr>
          <w:rFonts w:ascii="TimesNewRomanPSMT" w:hAnsi="TimesNewRomanPSMT"/>
          <w:color w:val="000000"/>
          <w:szCs w:val="28"/>
        </w:rPr>
        <w:t xml:space="preserve"> </w:t>
      </w:r>
      <w:r w:rsidRPr="009D0BE2">
        <w:rPr>
          <w:rFonts w:ascii="TimesNewRomanPSMT" w:hAnsi="TimesNewRomanPSMT"/>
          <w:color w:val="000000"/>
          <w:szCs w:val="28"/>
        </w:rPr>
        <w:t>Kiểm tra chất lượng giảng dạy của tổ, nhóm chuyên môn (thực hiện</w:t>
      </w:r>
      <w:r w:rsidRPr="009D0BE2">
        <w:rPr>
          <w:rFonts w:ascii="TimesNewRomanPSMT" w:hAnsi="TimesNewRomanPSMT"/>
          <w:color w:val="000000"/>
          <w:szCs w:val="28"/>
        </w:rPr>
        <w:br/>
        <w:t>chương trình, chuẩn bị bài giảng, chất lượng giảng dạy; việc thực hiện đổi mới</w:t>
      </w:r>
      <w:r w:rsidRPr="009D0BE2">
        <w:rPr>
          <w:rFonts w:ascii="TimesNewRomanPSMT" w:hAnsi="TimesNewRomanPSMT"/>
          <w:color w:val="000000"/>
          <w:szCs w:val="28"/>
        </w:rPr>
        <w:br/>
        <w:t>phương pháp; việc sử dụng phương tiện, thiết bị, đồ dùng dạy học; việc kiểm tra,</w:t>
      </w:r>
      <w:r w:rsidRPr="009D0BE2">
        <w:rPr>
          <w:rFonts w:ascii="TimesNewRomanPSMT" w:hAnsi="TimesNewRomanPSMT"/>
          <w:color w:val="000000"/>
          <w:szCs w:val="28"/>
        </w:rPr>
        <w:br/>
        <w:t>đánh giá học sinh; tác dụng, uy tín của tổ, nhóm chuyên môn trong trường ...);</w:t>
      </w:r>
      <w:r w:rsidRPr="009D0BE2">
        <w:rPr>
          <w:rFonts w:ascii="TimesNewRomanPSMT" w:hAnsi="TimesNewRomanPSMT"/>
          <w:color w:val="000000"/>
          <w:szCs w:val="28"/>
        </w:rPr>
        <w:br/>
      </w:r>
      <w:r>
        <w:rPr>
          <w:rFonts w:ascii="TimesNewRomanPSMT" w:hAnsi="TimesNewRomanPSMT"/>
          <w:color w:val="000000"/>
          <w:szCs w:val="28"/>
        </w:rPr>
        <w:t xml:space="preserve">         </w:t>
      </w:r>
      <w:r w:rsidRPr="009D0BE2">
        <w:rPr>
          <w:rFonts w:ascii="TimesNewRomanPSMT" w:hAnsi="TimesNewRomanPSMT"/>
          <w:color w:val="000000"/>
          <w:szCs w:val="28"/>
        </w:rPr>
        <w:t>- Kiểm tra nền nếp sinh hoạt chuyên môn</w:t>
      </w:r>
    </w:p>
    <w:p w14:paraId="538C86D9" w14:textId="77777777" w:rsidR="008C7B2D" w:rsidRDefault="009D0BE2" w:rsidP="009D0BE2">
      <w:pPr>
        <w:spacing w:after="0" w:line="240" w:lineRule="auto"/>
        <w:ind w:left="675"/>
        <w:jc w:val="both"/>
        <w:rPr>
          <w:rFonts w:ascii="TimesNewRomanPSMT" w:hAnsi="TimesNewRomanPSMT"/>
          <w:color w:val="000000"/>
          <w:szCs w:val="28"/>
        </w:rPr>
      </w:pPr>
      <w:r w:rsidRPr="009D0BE2">
        <w:rPr>
          <w:rFonts w:ascii="TimesNewRomanPSMT" w:hAnsi="TimesNewRomanPSMT"/>
          <w:color w:val="000000"/>
          <w:szCs w:val="28"/>
        </w:rPr>
        <w:t>- Kiểm tra kế hoạch bồi dưỡng và tự bồi dưỡng chuyên môn nghiệp vụ;</w:t>
      </w:r>
    </w:p>
    <w:p w14:paraId="511E1476" w14:textId="77777777" w:rsidR="008C7B2D" w:rsidRDefault="008C7B2D" w:rsidP="009D0BE2">
      <w:pPr>
        <w:spacing w:after="0" w:line="240" w:lineRule="auto"/>
        <w:ind w:left="675"/>
        <w:jc w:val="both"/>
        <w:rPr>
          <w:b/>
          <w:spacing w:val="-6"/>
          <w:szCs w:val="28"/>
        </w:rPr>
      </w:pPr>
      <w:r w:rsidRPr="008C7B2D">
        <w:rPr>
          <w:b/>
          <w:spacing w:val="-6"/>
          <w:szCs w:val="28"/>
        </w:rPr>
        <w:t>5. Việc sử dụng, bảo quản thiết bị dạy học, thư viện trong cơ sở giáo dục.</w:t>
      </w:r>
    </w:p>
    <w:p w14:paraId="0A03E6B6" w14:textId="77777777" w:rsidR="008C7B2D" w:rsidRPr="00340CAA" w:rsidRDefault="00F62390" w:rsidP="008C7B2D">
      <w:pPr>
        <w:spacing w:after="0" w:line="240" w:lineRule="auto"/>
        <w:ind w:firstLine="720"/>
        <w:jc w:val="both"/>
        <w:rPr>
          <w:rFonts w:ascii="TimesNewRomanPSMT" w:hAnsi="TimesNewRomanPSMT"/>
          <w:color w:val="000000"/>
          <w:szCs w:val="28"/>
        </w:rPr>
      </w:pPr>
      <w:r>
        <w:rPr>
          <w:rFonts w:ascii="TimesNewRomanPSMT" w:hAnsi="TimesNewRomanPSMT"/>
          <w:color w:val="000000"/>
          <w:szCs w:val="28"/>
        </w:rPr>
        <w:t>5</w:t>
      </w:r>
      <w:r w:rsidR="008C7B2D">
        <w:rPr>
          <w:rFonts w:ascii="TimesNewRomanPSMT" w:hAnsi="TimesNewRomanPSMT"/>
          <w:color w:val="000000"/>
          <w:szCs w:val="28"/>
        </w:rPr>
        <w:t>.1.</w:t>
      </w:r>
      <w:r w:rsidR="008C7B2D" w:rsidRPr="00340CAA">
        <w:rPr>
          <w:rFonts w:ascii="TimesNewRomanPSMT" w:hAnsi="TimesNewRomanPSMT"/>
          <w:color w:val="000000"/>
          <w:szCs w:val="28"/>
        </w:rPr>
        <w:t xml:space="preserve"> Đối với công tác thư viện, thiết bị, văn thư, hành chính</w:t>
      </w:r>
    </w:p>
    <w:p w14:paraId="52B6808D" w14:textId="77777777" w:rsidR="008C7B2D" w:rsidRPr="00340CAA" w:rsidRDefault="008C7B2D" w:rsidP="008C7B2D">
      <w:pPr>
        <w:spacing w:after="0" w:line="240" w:lineRule="auto"/>
        <w:ind w:firstLine="720"/>
        <w:jc w:val="both"/>
        <w:rPr>
          <w:rFonts w:ascii="TimesNewRomanPSMT" w:hAnsi="TimesNewRomanPSMT"/>
          <w:color w:val="000000"/>
          <w:szCs w:val="28"/>
        </w:rPr>
      </w:pPr>
      <w:r w:rsidRPr="00340CAA">
        <w:rPr>
          <w:rFonts w:ascii="TimesNewRomanPSMT" w:hAnsi="TimesNewRomanPSMT"/>
          <w:color w:val="000000"/>
          <w:szCs w:val="28"/>
        </w:rPr>
        <w:t>- Kiểm tra việc thực hiện các quy định về công tác văn thư, hành chính: quản lí</w:t>
      </w:r>
    </w:p>
    <w:p w14:paraId="3E6E700C" w14:textId="77777777" w:rsidR="008C7B2D" w:rsidRPr="00340CAA" w:rsidRDefault="008C7B2D" w:rsidP="008C7B2D">
      <w:pPr>
        <w:spacing w:after="0" w:line="240" w:lineRule="auto"/>
        <w:jc w:val="both"/>
        <w:rPr>
          <w:rFonts w:ascii="TimesNewRomanPSMT" w:hAnsi="TimesNewRomanPSMT"/>
          <w:color w:val="000000"/>
          <w:szCs w:val="28"/>
        </w:rPr>
      </w:pPr>
      <w:r w:rsidRPr="00340CAA">
        <w:rPr>
          <w:rFonts w:ascii="TimesNewRomanPSMT" w:hAnsi="TimesNewRomanPSMT"/>
          <w:color w:val="000000"/>
          <w:szCs w:val="28"/>
        </w:rPr>
        <w:t>văn bản đi đến, lưu trữ, cập nhật thông tin, soạn thảo văn bản; hệ thống hồ sơ (hồ sơ</w:t>
      </w:r>
    </w:p>
    <w:p w14:paraId="2DCD597F" w14:textId="77777777" w:rsidR="008C7B2D" w:rsidRPr="00340CAA" w:rsidRDefault="008C7B2D" w:rsidP="008C7B2D">
      <w:pPr>
        <w:spacing w:after="0" w:line="240" w:lineRule="auto"/>
        <w:jc w:val="both"/>
        <w:rPr>
          <w:rFonts w:ascii="TimesNewRomanPSMT" w:hAnsi="TimesNewRomanPSMT"/>
          <w:color w:val="000000"/>
          <w:szCs w:val="28"/>
        </w:rPr>
      </w:pPr>
      <w:r w:rsidRPr="00340CAA">
        <w:rPr>
          <w:rFonts w:ascii="TimesNewRomanPSMT" w:hAnsi="TimesNewRomanPSMT"/>
          <w:color w:val="000000"/>
          <w:szCs w:val="28"/>
        </w:rPr>
        <w:t>tuyển sinh, hồ sơ kiểm tra, đánh giá hồ sơ thi đua, khen thưởng, kỉ luật ...); sổ sách</w:t>
      </w:r>
      <w:r>
        <w:rPr>
          <w:rFonts w:ascii="TimesNewRomanPSMT" w:hAnsi="TimesNewRomanPSMT"/>
          <w:color w:val="000000"/>
          <w:szCs w:val="28"/>
        </w:rPr>
        <w:t xml:space="preserve"> </w:t>
      </w:r>
      <w:r w:rsidRPr="00340CAA">
        <w:rPr>
          <w:rFonts w:ascii="TimesNewRomanPSMT" w:hAnsi="TimesNewRomanPSMT"/>
          <w:color w:val="000000"/>
          <w:szCs w:val="28"/>
        </w:rPr>
        <w:t>liên quan (sổ quản lí cấp phát văn bằng,chứng chỉ, sổ nghị quyết, sổ quản lí tài sản, sổ theo dõi công văn đi, đến ...); kiểm tra</w:t>
      </w:r>
      <w:r>
        <w:rPr>
          <w:rFonts w:ascii="TimesNewRomanPSMT" w:hAnsi="TimesNewRomanPSMT"/>
          <w:color w:val="000000"/>
          <w:szCs w:val="28"/>
        </w:rPr>
        <w:t xml:space="preserve"> </w:t>
      </w:r>
      <w:r w:rsidRPr="00340CAA">
        <w:rPr>
          <w:rFonts w:ascii="TimesNewRomanPSMT" w:hAnsi="TimesNewRomanPSMT"/>
          <w:color w:val="000000"/>
          <w:szCs w:val="28"/>
        </w:rPr>
        <w:t>việc quản lí con dấu, thiết bị dạy học, văn phòng phẩ</w:t>
      </w:r>
      <w:r>
        <w:rPr>
          <w:rFonts w:ascii="TimesNewRomanPSMT" w:hAnsi="TimesNewRomanPSMT"/>
          <w:color w:val="000000"/>
          <w:szCs w:val="28"/>
        </w:rPr>
        <w:t>m.</w:t>
      </w:r>
    </w:p>
    <w:p w14:paraId="39EF2E82" w14:textId="77777777" w:rsidR="008C7B2D" w:rsidRPr="00340CAA" w:rsidRDefault="008C7B2D" w:rsidP="008C7B2D">
      <w:pPr>
        <w:spacing w:after="0" w:line="240" w:lineRule="auto"/>
        <w:ind w:firstLine="720"/>
        <w:jc w:val="both"/>
        <w:rPr>
          <w:rFonts w:ascii="TimesNewRomanPSMT" w:hAnsi="TimesNewRomanPSMT"/>
          <w:color w:val="000000"/>
          <w:szCs w:val="28"/>
        </w:rPr>
      </w:pPr>
      <w:r w:rsidRPr="00340CAA">
        <w:rPr>
          <w:rFonts w:ascii="TimesNewRomanPSMT" w:hAnsi="TimesNewRomanPSMT"/>
          <w:color w:val="000000"/>
          <w:szCs w:val="28"/>
        </w:rPr>
        <w:t>- Việc xây dựng và tổ chức thực hiện kế hoạch hoạt động, hồ sơ sổ sách (công</w:t>
      </w:r>
    </w:p>
    <w:p w14:paraId="27D8151C" w14:textId="77777777" w:rsidR="008C7B2D" w:rsidRPr="00340CAA" w:rsidRDefault="008C7B2D" w:rsidP="008C7B2D">
      <w:pPr>
        <w:spacing w:after="0" w:line="240" w:lineRule="auto"/>
        <w:jc w:val="both"/>
        <w:rPr>
          <w:rFonts w:ascii="TimesNewRomanPSMT" w:hAnsi="TimesNewRomanPSMT"/>
          <w:color w:val="000000"/>
          <w:szCs w:val="28"/>
        </w:rPr>
      </w:pPr>
      <w:r w:rsidRPr="00340CAA">
        <w:rPr>
          <w:rFonts w:ascii="TimesNewRomanPSMT" w:hAnsi="TimesNewRomanPSMT"/>
          <w:color w:val="000000"/>
          <w:szCs w:val="28"/>
        </w:rPr>
        <w:t>tác bảo quản, theo dõi việc sử dụng tài liệu, sách, thiết bị dạy học, tự làm</w:t>
      </w:r>
      <w:r>
        <w:rPr>
          <w:rFonts w:ascii="TimesNewRomanPSMT" w:hAnsi="TimesNewRomanPSMT"/>
          <w:color w:val="000000"/>
          <w:szCs w:val="28"/>
        </w:rPr>
        <w:t xml:space="preserve"> </w:t>
      </w:r>
      <w:r w:rsidRPr="00340CAA">
        <w:rPr>
          <w:rFonts w:ascii="TimesNewRomanPSMT" w:hAnsi="TimesNewRomanPSMT"/>
          <w:color w:val="000000"/>
          <w:szCs w:val="28"/>
        </w:rPr>
        <w:t>đồ dùng dạy họ</w:t>
      </w:r>
      <w:r>
        <w:rPr>
          <w:rFonts w:ascii="TimesNewRomanPSMT" w:hAnsi="TimesNewRomanPSMT"/>
          <w:color w:val="000000"/>
          <w:szCs w:val="28"/>
        </w:rPr>
        <w:t>c;...).</w:t>
      </w:r>
    </w:p>
    <w:p w14:paraId="27AE8B85" w14:textId="77777777" w:rsidR="008C7B2D" w:rsidRPr="00340CAA" w:rsidRDefault="00F62390" w:rsidP="008C7B2D">
      <w:pPr>
        <w:spacing w:after="0" w:line="240" w:lineRule="auto"/>
        <w:ind w:firstLine="720"/>
        <w:jc w:val="both"/>
        <w:rPr>
          <w:rFonts w:ascii="TimesNewRomanPSMT" w:hAnsi="TimesNewRomanPSMT"/>
          <w:color w:val="000000"/>
          <w:szCs w:val="28"/>
        </w:rPr>
      </w:pPr>
      <w:r>
        <w:rPr>
          <w:rFonts w:ascii="TimesNewRomanPSMT" w:hAnsi="TimesNewRomanPSMT"/>
          <w:color w:val="000000"/>
          <w:szCs w:val="28"/>
        </w:rPr>
        <w:t>5</w:t>
      </w:r>
      <w:r w:rsidR="008C7B2D">
        <w:rPr>
          <w:rFonts w:ascii="TimesNewRomanPSMT" w:hAnsi="TimesNewRomanPSMT"/>
          <w:color w:val="000000"/>
          <w:szCs w:val="28"/>
        </w:rPr>
        <w:t>.2.</w:t>
      </w:r>
      <w:r w:rsidR="008C7B2D" w:rsidRPr="00340CAA">
        <w:rPr>
          <w:rFonts w:ascii="TimesNewRomanPSMT" w:hAnsi="TimesNewRomanPSMT"/>
          <w:color w:val="000000"/>
          <w:szCs w:val="28"/>
        </w:rPr>
        <w:t xml:space="preserve"> Đối với công tác quản lí tài sản, tài chính, cơ sở vật chất</w:t>
      </w:r>
    </w:p>
    <w:p w14:paraId="6E2B3791" w14:textId="77777777" w:rsidR="008C7B2D" w:rsidRPr="00340CAA" w:rsidRDefault="008C7B2D" w:rsidP="008C7B2D">
      <w:pPr>
        <w:spacing w:after="0" w:line="240" w:lineRule="auto"/>
        <w:ind w:firstLine="720"/>
        <w:jc w:val="both"/>
        <w:rPr>
          <w:rFonts w:ascii="TimesNewRomanPSMT" w:hAnsi="TimesNewRomanPSMT"/>
          <w:color w:val="000000"/>
          <w:szCs w:val="28"/>
        </w:rPr>
      </w:pPr>
      <w:r w:rsidRPr="00340CAA">
        <w:rPr>
          <w:rFonts w:ascii="TimesNewRomanPSMT" w:hAnsi="TimesNewRomanPSMT"/>
          <w:color w:val="000000"/>
          <w:szCs w:val="28"/>
        </w:rPr>
        <w:t>- Kiểm tra việc ghi chép trên chứng từ, trên sổ sách kế</w:t>
      </w:r>
      <w:r>
        <w:rPr>
          <w:rFonts w:ascii="TimesNewRomanPSMT" w:hAnsi="TimesNewRomanPSMT"/>
          <w:color w:val="000000"/>
          <w:szCs w:val="28"/>
        </w:rPr>
        <w:t xml:space="preserve"> toán, trên báo cáo tài </w:t>
      </w:r>
      <w:r w:rsidRPr="00340CAA">
        <w:rPr>
          <w:rFonts w:ascii="TimesNewRomanPSMT" w:hAnsi="TimesNewRomanPSMT"/>
          <w:color w:val="000000"/>
          <w:szCs w:val="28"/>
        </w:rPr>
        <w:t>chính; kiểm tra việc thu chi các nguồn kinh phí trong ngân sách và ngoài ngân sách;</w:t>
      </w:r>
    </w:p>
    <w:p w14:paraId="0AFFB61B" w14:textId="77777777" w:rsidR="008C7B2D" w:rsidRPr="00340CAA" w:rsidRDefault="008C7B2D" w:rsidP="008C7B2D">
      <w:pPr>
        <w:spacing w:after="0" w:line="240" w:lineRule="auto"/>
        <w:jc w:val="both"/>
        <w:rPr>
          <w:rFonts w:ascii="TimesNewRomanPSMT" w:hAnsi="TimesNewRomanPSMT"/>
          <w:color w:val="000000"/>
          <w:szCs w:val="28"/>
        </w:rPr>
      </w:pPr>
      <w:r w:rsidRPr="00340CAA">
        <w:rPr>
          <w:rFonts w:ascii="TimesNewRomanPSMT" w:hAnsi="TimesNewRomanPSMT"/>
          <w:color w:val="000000"/>
          <w:szCs w:val="28"/>
        </w:rPr>
        <w:t>việc huy động, sử dụng các nguồn kinh phí do nhân dân, phụ huynh, các tổ chức cá</w:t>
      </w:r>
    </w:p>
    <w:p w14:paraId="0EF9EA2D" w14:textId="77777777" w:rsidR="008C7B2D" w:rsidRPr="00340CAA" w:rsidRDefault="008C7B2D" w:rsidP="008C7B2D">
      <w:pPr>
        <w:spacing w:after="0" w:line="240" w:lineRule="auto"/>
        <w:jc w:val="both"/>
        <w:rPr>
          <w:rFonts w:ascii="TimesNewRomanPSMT" w:hAnsi="TimesNewRomanPSMT"/>
          <w:color w:val="000000"/>
          <w:szCs w:val="28"/>
        </w:rPr>
      </w:pPr>
      <w:r w:rsidRPr="00340CAA">
        <w:rPr>
          <w:rFonts w:ascii="TimesNewRomanPSMT" w:hAnsi="TimesNewRomanPSMT"/>
          <w:color w:val="000000"/>
          <w:szCs w:val="28"/>
        </w:rPr>
        <w:t>nhân đóng góp, ủng hộ; kiểm tra việc chấp hành các thể lệ, chế độ, nguyên tắc kế</w:t>
      </w:r>
      <w:r>
        <w:rPr>
          <w:rFonts w:ascii="TimesNewRomanPSMT" w:hAnsi="TimesNewRomanPSMT"/>
          <w:color w:val="000000"/>
          <w:szCs w:val="28"/>
        </w:rPr>
        <w:t xml:space="preserve"> </w:t>
      </w:r>
      <w:r w:rsidRPr="00340CAA">
        <w:rPr>
          <w:rFonts w:ascii="TimesNewRomanPSMT" w:hAnsi="TimesNewRomanPSMT"/>
          <w:color w:val="000000"/>
          <w:szCs w:val="28"/>
        </w:rPr>
        <w:t>toán tài chính và thu nộp ngân sách; việc quản lí và sử dụng các khoản vốn bằng tiền</w:t>
      </w:r>
      <w:r>
        <w:rPr>
          <w:rFonts w:ascii="TimesNewRomanPSMT" w:hAnsi="TimesNewRomanPSMT"/>
          <w:color w:val="000000"/>
          <w:szCs w:val="28"/>
        </w:rPr>
        <w:t xml:space="preserve"> </w:t>
      </w:r>
      <w:r w:rsidRPr="00340CAA">
        <w:rPr>
          <w:rFonts w:ascii="TimesNewRomanPSMT" w:hAnsi="TimesNewRomanPSMT"/>
          <w:color w:val="000000"/>
          <w:szCs w:val="28"/>
        </w:rPr>
        <w:t>mặt; việc thực hiện quyết toán thu - chi tài chính; công tác kế toán (chấp hành chế</w:t>
      </w:r>
      <w:r>
        <w:rPr>
          <w:rFonts w:ascii="TimesNewRomanPSMT" w:hAnsi="TimesNewRomanPSMT"/>
          <w:color w:val="000000"/>
          <w:szCs w:val="28"/>
        </w:rPr>
        <w:t xml:space="preserve"> </w:t>
      </w:r>
      <w:r w:rsidRPr="00340CAA">
        <w:rPr>
          <w:rFonts w:ascii="TimesNewRomanPSMT" w:hAnsi="TimesNewRomanPSMT"/>
          <w:color w:val="000000"/>
          <w:szCs w:val="28"/>
        </w:rPr>
        <w:t>độ, nguyên tắc kế toán tài chính)</w:t>
      </w:r>
      <w:r>
        <w:rPr>
          <w:rFonts w:ascii="TimesNewRomanPSMT" w:hAnsi="TimesNewRomanPSMT"/>
          <w:color w:val="000000"/>
          <w:szCs w:val="28"/>
        </w:rPr>
        <w:t>.</w:t>
      </w:r>
    </w:p>
    <w:p w14:paraId="249974F3" w14:textId="77777777" w:rsidR="008C7B2D" w:rsidRPr="00340CAA" w:rsidRDefault="008C7B2D" w:rsidP="008C7B2D">
      <w:pPr>
        <w:spacing w:after="0" w:line="240" w:lineRule="auto"/>
        <w:ind w:firstLine="720"/>
        <w:jc w:val="both"/>
        <w:rPr>
          <w:rFonts w:ascii="TimesNewRomanPSMT" w:hAnsi="TimesNewRomanPSMT"/>
          <w:color w:val="000000"/>
          <w:szCs w:val="28"/>
        </w:rPr>
      </w:pPr>
      <w:r w:rsidRPr="00340CAA">
        <w:rPr>
          <w:rFonts w:ascii="TimesNewRomanPSMT" w:hAnsi="TimesNewRomanPSMT"/>
          <w:color w:val="000000"/>
          <w:szCs w:val="28"/>
        </w:rPr>
        <w:t>- Kiểm tra việc quản lí và sử dụng tài sản cố định, việc xây dựng, sử dụng, bảo</w:t>
      </w:r>
    </w:p>
    <w:p w14:paraId="2E285563" w14:textId="77777777" w:rsidR="008C7B2D" w:rsidRPr="00340CAA" w:rsidRDefault="008C7B2D" w:rsidP="008C7B2D">
      <w:pPr>
        <w:spacing w:after="0" w:line="240" w:lineRule="auto"/>
        <w:jc w:val="both"/>
        <w:rPr>
          <w:rFonts w:ascii="TimesNewRomanPSMT" w:hAnsi="TimesNewRomanPSMT"/>
          <w:color w:val="000000"/>
          <w:szCs w:val="28"/>
        </w:rPr>
      </w:pPr>
      <w:r w:rsidRPr="00340CAA">
        <w:rPr>
          <w:rFonts w:ascii="TimesNewRomanPSMT" w:hAnsi="TimesNewRomanPSMT"/>
          <w:color w:val="000000"/>
          <w:szCs w:val="28"/>
        </w:rPr>
        <w:t>quản cơ sở vật chất và thiết bị trường học; thẩm định tính hợp lí khoa học, đảm bảo</w:t>
      </w:r>
    </w:p>
    <w:p w14:paraId="5C6078E6" w14:textId="77777777" w:rsidR="003E542C" w:rsidRDefault="008C7B2D" w:rsidP="008C7B2D">
      <w:pPr>
        <w:spacing w:after="0" w:line="240" w:lineRule="auto"/>
        <w:jc w:val="both"/>
        <w:rPr>
          <w:rFonts w:ascii="TimesNewRomanPSMT" w:hAnsi="TimesNewRomanPSMT"/>
          <w:color w:val="000000"/>
          <w:szCs w:val="28"/>
        </w:rPr>
      </w:pPr>
      <w:r w:rsidRPr="00340CAA">
        <w:rPr>
          <w:rFonts w:ascii="TimesNewRomanPSMT" w:hAnsi="TimesNewRomanPSMT"/>
          <w:color w:val="000000"/>
          <w:szCs w:val="28"/>
        </w:rPr>
        <w:t>vệ sinh trường lớp, đảm bảo an toàn; thẩm định giá trị sử dụng của cơ sở vật chất</w:t>
      </w:r>
      <w:r>
        <w:rPr>
          <w:rFonts w:ascii="TimesNewRomanPSMT" w:hAnsi="TimesNewRomanPSMT"/>
          <w:color w:val="000000"/>
          <w:szCs w:val="28"/>
        </w:rPr>
        <w:t xml:space="preserve"> </w:t>
      </w:r>
      <w:r w:rsidRPr="00340CAA">
        <w:rPr>
          <w:rFonts w:ascii="TimesNewRomanPSMT" w:hAnsi="TimesNewRomanPSMT"/>
          <w:color w:val="000000"/>
          <w:szCs w:val="28"/>
        </w:rPr>
        <w:t>trường,</w:t>
      </w:r>
    </w:p>
    <w:p w14:paraId="7C0B09C2" w14:textId="77777777" w:rsidR="008C7B2D" w:rsidRPr="00340CAA" w:rsidRDefault="008C7B2D" w:rsidP="008C7B2D">
      <w:pPr>
        <w:spacing w:after="0" w:line="240" w:lineRule="auto"/>
        <w:jc w:val="both"/>
        <w:rPr>
          <w:rFonts w:ascii="TimesNewRomanPSMT" w:hAnsi="TimesNewRomanPSMT"/>
          <w:color w:val="000000"/>
          <w:szCs w:val="28"/>
        </w:rPr>
      </w:pPr>
      <w:r w:rsidRPr="00340CAA">
        <w:rPr>
          <w:rFonts w:ascii="TimesNewRomanPSMT" w:hAnsi="TimesNewRomanPSMT"/>
          <w:color w:val="000000"/>
          <w:szCs w:val="28"/>
        </w:rPr>
        <w:lastRenderedPageBreak/>
        <w:t>lớp; nắm bắt kịp thời tình trạng mất mát, hư hỏng của các loại tài sản; công</w:t>
      </w:r>
      <w:r>
        <w:rPr>
          <w:rFonts w:ascii="TimesNewRomanPSMT" w:hAnsi="TimesNewRomanPSMT"/>
          <w:color w:val="000000"/>
          <w:szCs w:val="28"/>
        </w:rPr>
        <w:t xml:space="preserve"> </w:t>
      </w:r>
      <w:r w:rsidRPr="00340CAA">
        <w:rPr>
          <w:rFonts w:ascii="TimesNewRomanPSMT" w:hAnsi="TimesNewRomanPSMT"/>
          <w:color w:val="000000"/>
          <w:szCs w:val="28"/>
        </w:rPr>
        <w:t>tác đầu tư xây dựng cơ bản; kiểm tra quy trình thực hiện mua sắm, các hợp đồng với</w:t>
      </w:r>
      <w:r>
        <w:rPr>
          <w:rFonts w:ascii="TimesNewRomanPSMT" w:hAnsi="TimesNewRomanPSMT"/>
          <w:color w:val="000000"/>
          <w:szCs w:val="28"/>
        </w:rPr>
        <w:t xml:space="preserve"> </w:t>
      </w:r>
      <w:r w:rsidRPr="00340CAA">
        <w:rPr>
          <w:rFonts w:ascii="TimesNewRomanPSMT" w:hAnsi="TimesNewRomanPSMT"/>
          <w:color w:val="000000"/>
          <w:szCs w:val="28"/>
        </w:rPr>
        <w:t>nhà thầu, kinh phí đầu tư mua sắm, quyết định giao dự toán, quyết định thành lập các</w:t>
      </w:r>
    </w:p>
    <w:p w14:paraId="4E82617E" w14:textId="77777777" w:rsidR="008C7B2D" w:rsidRDefault="008C7B2D" w:rsidP="008C7B2D">
      <w:pPr>
        <w:spacing w:after="0" w:line="240" w:lineRule="auto"/>
        <w:ind w:firstLine="720"/>
        <w:jc w:val="both"/>
        <w:rPr>
          <w:rFonts w:ascii="TimesNewRomanPSMT" w:hAnsi="TimesNewRomanPSMT"/>
          <w:color w:val="000000"/>
          <w:szCs w:val="28"/>
        </w:rPr>
      </w:pPr>
      <w:r w:rsidRPr="00340CAA">
        <w:rPr>
          <w:rFonts w:ascii="TimesNewRomanPSMT" w:hAnsi="TimesNewRomanPSMT"/>
          <w:color w:val="000000"/>
          <w:szCs w:val="28"/>
        </w:rPr>
        <w:t>Ban, Hội đồng, biên bản kiểm tra ...; kiểm tra thực tế đồ dùng, thiết bị dạy học thự</w:t>
      </w:r>
      <w:r>
        <w:rPr>
          <w:rFonts w:ascii="TimesNewRomanPSMT" w:hAnsi="TimesNewRomanPSMT"/>
          <w:color w:val="000000"/>
          <w:szCs w:val="28"/>
        </w:rPr>
        <w:t xml:space="preserve">c </w:t>
      </w:r>
      <w:r w:rsidRPr="00340CAA">
        <w:rPr>
          <w:rFonts w:ascii="TimesNewRomanPSMT" w:hAnsi="TimesNewRomanPSMT"/>
          <w:color w:val="000000"/>
          <w:szCs w:val="28"/>
        </w:rPr>
        <w:t>tế so với hồ sơ, sổ sách quản lí ...</w:t>
      </w:r>
    </w:p>
    <w:p w14:paraId="7AE30F16" w14:textId="77777777" w:rsidR="00F62390" w:rsidRPr="00DC6476" w:rsidRDefault="00F62390" w:rsidP="00F62390">
      <w:pPr>
        <w:widowControl w:val="0"/>
        <w:spacing w:after="0" w:line="240" w:lineRule="auto"/>
        <w:ind w:firstLine="709"/>
        <w:jc w:val="both"/>
        <w:rPr>
          <w:b/>
          <w:color w:val="000000" w:themeColor="text1"/>
          <w:spacing w:val="-6"/>
          <w:szCs w:val="28"/>
        </w:rPr>
      </w:pPr>
      <w:r w:rsidRPr="00DC6476">
        <w:rPr>
          <w:b/>
          <w:color w:val="000000" w:themeColor="text1"/>
          <w:spacing w:val="-6"/>
          <w:szCs w:val="28"/>
        </w:rPr>
        <w:t>6. Công tác tài chính, tài sản và các khoản thu ngoài ngân sách.</w:t>
      </w:r>
    </w:p>
    <w:p w14:paraId="73C6C9E8" w14:textId="77777777" w:rsidR="006B52E3" w:rsidRPr="00DC6476" w:rsidRDefault="002215BE" w:rsidP="00DC6476">
      <w:pPr>
        <w:widowControl w:val="0"/>
        <w:spacing w:after="0" w:line="240" w:lineRule="auto"/>
        <w:ind w:firstLine="709"/>
        <w:jc w:val="both"/>
        <w:rPr>
          <w:color w:val="000000" w:themeColor="text1"/>
          <w:spacing w:val="-6"/>
          <w:szCs w:val="28"/>
        </w:rPr>
      </w:pPr>
      <w:r w:rsidRPr="00340CAA">
        <w:rPr>
          <w:rFonts w:ascii="TimesNewRomanPSMT" w:hAnsi="TimesNewRomanPSMT"/>
          <w:color w:val="000000"/>
          <w:szCs w:val="28"/>
        </w:rPr>
        <w:t>- Kiểm tra việc thực hiện các quy định về</w:t>
      </w:r>
      <w:r w:rsidRPr="002215BE">
        <w:rPr>
          <w:b/>
          <w:color w:val="FF0000"/>
          <w:spacing w:val="-6"/>
          <w:szCs w:val="28"/>
        </w:rPr>
        <w:t xml:space="preserve"> </w:t>
      </w:r>
      <w:r w:rsidRPr="002215BE">
        <w:rPr>
          <w:color w:val="000000" w:themeColor="text1"/>
          <w:spacing w:val="-6"/>
          <w:szCs w:val="28"/>
        </w:rPr>
        <w:t>tài chính, tài sản và các khoản thu ngoài ngân sách</w:t>
      </w:r>
      <w:r w:rsidR="00DC6476">
        <w:rPr>
          <w:color w:val="000000" w:themeColor="text1"/>
          <w:spacing w:val="-6"/>
          <w:szCs w:val="28"/>
        </w:rPr>
        <w:t>:</w:t>
      </w:r>
      <w:r w:rsidR="00DC6476" w:rsidRPr="00DC6476">
        <w:rPr>
          <w:rFonts w:ascii="TimesNewRomanPSMT" w:hAnsi="TimesNewRomanPSMT"/>
          <w:color w:val="000000"/>
          <w:szCs w:val="28"/>
        </w:rPr>
        <w:t xml:space="preserve"> </w:t>
      </w:r>
      <w:r w:rsidR="00DC6476" w:rsidRPr="00340CAA">
        <w:rPr>
          <w:rFonts w:ascii="TimesNewRomanPSMT" w:hAnsi="TimesNewRomanPSMT"/>
          <w:color w:val="000000"/>
          <w:szCs w:val="28"/>
        </w:rPr>
        <w:t>hệ thống hồ sơ</w:t>
      </w:r>
      <w:r w:rsidR="00DC6476">
        <w:rPr>
          <w:rFonts w:ascii="TimesNewRomanPSMT" w:hAnsi="TimesNewRomanPSMT"/>
          <w:color w:val="000000"/>
          <w:szCs w:val="28"/>
        </w:rPr>
        <w:t>,</w:t>
      </w:r>
      <w:r w:rsidR="00DC6476" w:rsidRPr="00DC6476">
        <w:rPr>
          <w:rFonts w:ascii="TimesNewRomanPSMT" w:hAnsi="TimesNewRomanPSMT"/>
          <w:color w:val="000000"/>
          <w:szCs w:val="28"/>
        </w:rPr>
        <w:t xml:space="preserve"> </w:t>
      </w:r>
      <w:r w:rsidR="00DC6476" w:rsidRPr="00340CAA">
        <w:rPr>
          <w:rFonts w:ascii="TimesNewRomanPSMT" w:hAnsi="TimesNewRomanPSMT"/>
          <w:color w:val="000000"/>
          <w:szCs w:val="28"/>
        </w:rPr>
        <w:t>sổ sách</w:t>
      </w:r>
      <w:r w:rsidR="00DC6476">
        <w:rPr>
          <w:rFonts w:ascii="TimesNewRomanPSMT" w:hAnsi="TimesNewRomanPSMT"/>
          <w:color w:val="000000"/>
          <w:szCs w:val="28"/>
        </w:rPr>
        <w:t xml:space="preserve"> </w:t>
      </w:r>
      <w:r w:rsidR="00DC6476" w:rsidRPr="00340CAA">
        <w:rPr>
          <w:rFonts w:ascii="TimesNewRomanPSMT" w:hAnsi="TimesNewRomanPSMT"/>
          <w:color w:val="000000"/>
          <w:szCs w:val="28"/>
        </w:rPr>
        <w:t>liên quan</w:t>
      </w:r>
      <w:r w:rsidR="00DC6476">
        <w:rPr>
          <w:rFonts w:ascii="TimesNewRomanPSMT" w:hAnsi="TimesNewRomanPSMT"/>
          <w:color w:val="000000"/>
          <w:szCs w:val="28"/>
        </w:rPr>
        <w:t>.</w:t>
      </w:r>
    </w:p>
    <w:p w14:paraId="2C3CC07E" w14:textId="77777777" w:rsidR="00F62390" w:rsidRDefault="00F62390" w:rsidP="00F62390">
      <w:pPr>
        <w:widowControl w:val="0"/>
        <w:spacing w:after="0" w:line="240" w:lineRule="auto"/>
        <w:ind w:firstLine="709"/>
        <w:jc w:val="both"/>
        <w:rPr>
          <w:b/>
          <w:spacing w:val="-6"/>
          <w:szCs w:val="28"/>
        </w:rPr>
      </w:pPr>
      <w:r w:rsidRPr="00216269">
        <w:rPr>
          <w:b/>
          <w:spacing w:val="-6"/>
          <w:szCs w:val="28"/>
        </w:rPr>
        <w:t>7. Công tác kế toán, văn thư, hành chính, y tế trường học.</w:t>
      </w:r>
    </w:p>
    <w:p w14:paraId="31B17B50" w14:textId="77777777" w:rsidR="00612342" w:rsidRPr="00612342" w:rsidRDefault="00612342" w:rsidP="00612342">
      <w:pPr>
        <w:spacing w:after="0" w:line="240" w:lineRule="auto"/>
        <w:ind w:firstLine="720"/>
        <w:jc w:val="both"/>
        <w:rPr>
          <w:rFonts w:ascii="TimesNewRomanPSMT" w:hAnsi="TimesNewRomanPSMT"/>
          <w:color w:val="000000"/>
          <w:szCs w:val="28"/>
        </w:rPr>
      </w:pPr>
      <w:r w:rsidRPr="00612342">
        <w:rPr>
          <w:rFonts w:ascii="TimesNewRomanPSMT" w:hAnsi="TimesNewRomanPSMT"/>
          <w:color w:val="000000"/>
          <w:szCs w:val="28"/>
        </w:rPr>
        <w:t xml:space="preserve">7.1. Đối với công tác </w:t>
      </w:r>
      <w:r>
        <w:rPr>
          <w:rFonts w:ascii="TimesNewRomanPSMT" w:hAnsi="TimesNewRomanPSMT"/>
          <w:color w:val="000000"/>
          <w:szCs w:val="28"/>
        </w:rPr>
        <w:t>kế toán,</w:t>
      </w:r>
      <w:r w:rsidRPr="00612342">
        <w:rPr>
          <w:rFonts w:ascii="TimesNewRomanPSMT" w:hAnsi="TimesNewRomanPSMT"/>
          <w:color w:val="000000"/>
          <w:szCs w:val="28"/>
        </w:rPr>
        <w:t xml:space="preserve"> văn thư, hành chính</w:t>
      </w:r>
    </w:p>
    <w:p w14:paraId="00D4883A" w14:textId="77777777" w:rsidR="00612342" w:rsidRPr="00340CAA" w:rsidRDefault="00612342" w:rsidP="00612342">
      <w:pPr>
        <w:spacing w:after="0" w:line="240" w:lineRule="auto"/>
        <w:ind w:firstLine="720"/>
        <w:jc w:val="both"/>
        <w:rPr>
          <w:rFonts w:ascii="TimesNewRomanPSMT" w:hAnsi="TimesNewRomanPSMT"/>
          <w:color w:val="000000"/>
          <w:szCs w:val="28"/>
        </w:rPr>
      </w:pPr>
      <w:r w:rsidRPr="00340CAA">
        <w:rPr>
          <w:rFonts w:ascii="TimesNewRomanPSMT" w:hAnsi="TimesNewRomanPSMT"/>
          <w:color w:val="000000"/>
          <w:szCs w:val="28"/>
        </w:rPr>
        <w:t xml:space="preserve">- Kiểm tra việc thực hiện các quy định về </w:t>
      </w:r>
      <w:r>
        <w:rPr>
          <w:rFonts w:ascii="TimesNewRomanPSMT" w:hAnsi="TimesNewRomanPSMT"/>
          <w:color w:val="000000"/>
          <w:szCs w:val="28"/>
        </w:rPr>
        <w:t>công tác kế toán,</w:t>
      </w:r>
      <w:r w:rsidRPr="00612342">
        <w:rPr>
          <w:rFonts w:ascii="TimesNewRomanPSMT" w:hAnsi="TimesNewRomanPSMT"/>
          <w:color w:val="000000"/>
          <w:szCs w:val="28"/>
        </w:rPr>
        <w:t xml:space="preserve"> văn thư, hành chính</w:t>
      </w:r>
      <w:r w:rsidRPr="00340CAA">
        <w:rPr>
          <w:rFonts w:ascii="TimesNewRomanPSMT" w:hAnsi="TimesNewRomanPSMT"/>
          <w:color w:val="000000"/>
          <w:szCs w:val="28"/>
        </w:rPr>
        <w:t>: quản lí</w:t>
      </w:r>
      <w:r>
        <w:rPr>
          <w:rFonts w:ascii="TimesNewRomanPSMT" w:hAnsi="TimesNewRomanPSMT"/>
          <w:color w:val="000000"/>
          <w:szCs w:val="28"/>
        </w:rPr>
        <w:t xml:space="preserve"> </w:t>
      </w:r>
      <w:r w:rsidRPr="00340CAA">
        <w:rPr>
          <w:rFonts w:ascii="TimesNewRomanPSMT" w:hAnsi="TimesNewRomanPSMT"/>
          <w:color w:val="000000"/>
          <w:szCs w:val="28"/>
        </w:rPr>
        <w:t>văn bản đi đến, lưu trữ, cập nhật thông tin, soạn thảo văn bản; hệ thống hồ sơ (hồ sơ</w:t>
      </w:r>
      <w:r>
        <w:rPr>
          <w:rFonts w:ascii="TimesNewRomanPSMT" w:hAnsi="TimesNewRomanPSMT"/>
          <w:color w:val="000000"/>
          <w:szCs w:val="28"/>
        </w:rPr>
        <w:t xml:space="preserve"> </w:t>
      </w:r>
      <w:r w:rsidRPr="00340CAA">
        <w:rPr>
          <w:rFonts w:ascii="TimesNewRomanPSMT" w:hAnsi="TimesNewRomanPSMT"/>
          <w:color w:val="000000"/>
          <w:szCs w:val="28"/>
        </w:rPr>
        <w:t>tuyển sinh, hồ sơ kiểm tra, đánh giá hồ sơ thi đua, khen thưởng, kỉ luật ...); sổ sách</w:t>
      </w:r>
      <w:r>
        <w:rPr>
          <w:rFonts w:ascii="TimesNewRomanPSMT" w:hAnsi="TimesNewRomanPSMT"/>
          <w:color w:val="000000"/>
          <w:szCs w:val="28"/>
        </w:rPr>
        <w:t xml:space="preserve"> </w:t>
      </w:r>
      <w:r w:rsidRPr="00340CAA">
        <w:rPr>
          <w:rFonts w:ascii="TimesNewRomanPSMT" w:hAnsi="TimesNewRomanPSMT"/>
          <w:color w:val="000000"/>
          <w:szCs w:val="28"/>
        </w:rPr>
        <w:t>liên quan (sổ quản lí cấp phát văn bằng,chứng chỉ, sổ nghị quyết, sổ quản lí tài sản, sổ theo dõi công văn đi, đến ...); kiểm tra</w:t>
      </w:r>
      <w:r>
        <w:rPr>
          <w:rFonts w:ascii="TimesNewRomanPSMT" w:hAnsi="TimesNewRomanPSMT"/>
          <w:color w:val="000000"/>
          <w:szCs w:val="28"/>
        </w:rPr>
        <w:t xml:space="preserve"> </w:t>
      </w:r>
      <w:r w:rsidRPr="00340CAA">
        <w:rPr>
          <w:rFonts w:ascii="TimesNewRomanPSMT" w:hAnsi="TimesNewRomanPSMT"/>
          <w:color w:val="000000"/>
          <w:szCs w:val="28"/>
        </w:rPr>
        <w:t>việc quản lí con dấu, thiết bị dạy học, văn phòng phẩ</w:t>
      </w:r>
      <w:r>
        <w:rPr>
          <w:rFonts w:ascii="TimesNewRomanPSMT" w:hAnsi="TimesNewRomanPSMT"/>
          <w:color w:val="000000"/>
          <w:szCs w:val="28"/>
        </w:rPr>
        <w:t>m.</w:t>
      </w:r>
    </w:p>
    <w:p w14:paraId="747ADC94" w14:textId="77777777" w:rsidR="00612342" w:rsidRPr="00340CAA" w:rsidRDefault="00612342" w:rsidP="00612342">
      <w:pPr>
        <w:spacing w:after="0" w:line="240" w:lineRule="auto"/>
        <w:ind w:firstLine="720"/>
        <w:jc w:val="both"/>
        <w:rPr>
          <w:rFonts w:ascii="TimesNewRomanPSMT" w:hAnsi="TimesNewRomanPSMT"/>
          <w:color w:val="000000"/>
          <w:szCs w:val="28"/>
        </w:rPr>
      </w:pPr>
      <w:r w:rsidRPr="00340CAA">
        <w:rPr>
          <w:rFonts w:ascii="TimesNewRomanPSMT" w:hAnsi="TimesNewRomanPSMT"/>
          <w:color w:val="000000"/>
          <w:szCs w:val="28"/>
        </w:rPr>
        <w:t>- Việc xây dựng và tổ chức thực hiện kế hoạch hoạt động, hồ sơ sổ sách (công</w:t>
      </w:r>
    </w:p>
    <w:p w14:paraId="286D0CDC" w14:textId="77777777" w:rsidR="00612342" w:rsidRPr="00340CAA" w:rsidRDefault="00612342" w:rsidP="00612342">
      <w:pPr>
        <w:spacing w:after="0" w:line="240" w:lineRule="auto"/>
        <w:jc w:val="both"/>
        <w:rPr>
          <w:rFonts w:ascii="TimesNewRomanPSMT" w:hAnsi="TimesNewRomanPSMT"/>
          <w:color w:val="000000"/>
          <w:szCs w:val="28"/>
        </w:rPr>
      </w:pPr>
      <w:r w:rsidRPr="00340CAA">
        <w:rPr>
          <w:rFonts w:ascii="TimesNewRomanPSMT" w:hAnsi="TimesNewRomanPSMT"/>
          <w:color w:val="000000"/>
          <w:szCs w:val="28"/>
        </w:rPr>
        <w:t>tác bảo quản, theo dõi việc sử dụng tài liệu, sách, thiết bị dạy học, tự làm</w:t>
      </w:r>
      <w:r>
        <w:rPr>
          <w:rFonts w:ascii="TimesNewRomanPSMT" w:hAnsi="TimesNewRomanPSMT"/>
          <w:color w:val="000000"/>
          <w:szCs w:val="28"/>
        </w:rPr>
        <w:t xml:space="preserve"> </w:t>
      </w:r>
      <w:r w:rsidRPr="00340CAA">
        <w:rPr>
          <w:rFonts w:ascii="TimesNewRomanPSMT" w:hAnsi="TimesNewRomanPSMT"/>
          <w:color w:val="000000"/>
          <w:szCs w:val="28"/>
        </w:rPr>
        <w:t>đồ dùng dạy họ</w:t>
      </w:r>
      <w:r>
        <w:rPr>
          <w:rFonts w:ascii="TimesNewRomanPSMT" w:hAnsi="TimesNewRomanPSMT"/>
          <w:color w:val="000000"/>
          <w:szCs w:val="28"/>
        </w:rPr>
        <w:t>c;...).</w:t>
      </w:r>
    </w:p>
    <w:p w14:paraId="7A9312EF" w14:textId="77777777" w:rsidR="00612342" w:rsidRPr="00340CAA" w:rsidRDefault="00612342" w:rsidP="00612342">
      <w:pPr>
        <w:spacing w:after="0" w:line="240" w:lineRule="auto"/>
        <w:ind w:firstLine="720"/>
        <w:jc w:val="both"/>
        <w:rPr>
          <w:rFonts w:ascii="TimesNewRomanPSMT" w:hAnsi="TimesNewRomanPSMT"/>
          <w:color w:val="000000"/>
          <w:szCs w:val="28"/>
        </w:rPr>
      </w:pPr>
      <w:r>
        <w:rPr>
          <w:rFonts w:ascii="TimesNewRomanPSMT" w:hAnsi="TimesNewRomanPSMT"/>
          <w:color w:val="000000"/>
          <w:szCs w:val="28"/>
        </w:rPr>
        <w:t>7.2.</w:t>
      </w:r>
      <w:r w:rsidRPr="00340CAA">
        <w:rPr>
          <w:rFonts w:ascii="TimesNewRomanPSMT" w:hAnsi="TimesNewRomanPSMT"/>
          <w:color w:val="000000"/>
          <w:szCs w:val="28"/>
        </w:rPr>
        <w:t xml:space="preserve"> Đối với công tác y tế học đường, đảm bảo an ninh an toàn trường học</w:t>
      </w:r>
    </w:p>
    <w:p w14:paraId="774A51CF" w14:textId="77777777" w:rsidR="00612342" w:rsidRPr="00340CAA" w:rsidRDefault="00612342" w:rsidP="00612342">
      <w:pPr>
        <w:spacing w:after="0" w:line="240" w:lineRule="auto"/>
        <w:ind w:firstLine="720"/>
        <w:jc w:val="both"/>
        <w:rPr>
          <w:rFonts w:ascii="TimesNewRomanPSMT" w:hAnsi="TimesNewRomanPSMT"/>
          <w:color w:val="000000"/>
          <w:szCs w:val="28"/>
        </w:rPr>
      </w:pPr>
      <w:r w:rsidRPr="00340CAA">
        <w:rPr>
          <w:rFonts w:ascii="TimesNewRomanPSMT" w:hAnsi="TimesNewRomanPSMT"/>
          <w:color w:val="000000"/>
          <w:szCs w:val="28"/>
        </w:rPr>
        <w:t>- Kiểm tra việc xây dựng kế hoạch hoạt động, việc thực hiện kế hoạch, hồ sơ, sổ</w:t>
      </w:r>
      <w:r>
        <w:rPr>
          <w:rFonts w:ascii="TimesNewRomanPSMT" w:hAnsi="TimesNewRomanPSMT"/>
          <w:color w:val="000000"/>
          <w:szCs w:val="28"/>
        </w:rPr>
        <w:t xml:space="preserve"> </w:t>
      </w:r>
      <w:r w:rsidRPr="00340CAA">
        <w:rPr>
          <w:rFonts w:ascii="TimesNewRomanPSMT" w:hAnsi="TimesNewRomanPSMT"/>
          <w:color w:val="000000"/>
          <w:szCs w:val="28"/>
        </w:rPr>
        <w:t>sách liên quan (công tác đảm bảo an toàn nhà trường, vệ sinh môi trường, an toàn vệ</w:t>
      </w:r>
      <w:r w:rsidR="002C0540">
        <w:rPr>
          <w:rFonts w:ascii="TimesNewRomanPSMT" w:hAnsi="TimesNewRomanPSMT"/>
          <w:color w:val="000000"/>
          <w:szCs w:val="28"/>
        </w:rPr>
        <w:t xml:space="preserve"> </w:t>
      </w:r>
      <w:r w:rsidRPr="00340CAA">
        <w:rPr>
          <w:rFonts w:ascii="TimesNewRomanPSMT" w:hAnsi="TimesNewRomanPSMT"/>
          <w:color w:val="000000"/>
          <w:szCs w:val="28"/>
        </w:rPr>
        <w:t>sinh thực phẩm ...);</w:t>
      </w:r>
    </w:p>
    <w:p w14:paraId="79315D1E" w14:textId="77777777" w:rsidR="00612342" w:rsidRPr="00340CAA" w:rsidRDefault="00612342" w:rsidP="00612342">
      <w:pPr>
        <w:spacing w:after="0" w:line="240" w:lineRule="auto"/>
        <w:ind w:firstLine="720"/>
        <w:jc w:val="both"/>
        <w:rPr>
          <w:rFonts w:ascii="TimesNewRomanPSMT" w:hAnsi="TimesNewRomanPSMT"/>
          <w:color w:val="000000"/>
          <w:szCs w:val="28"/>
        </w:rPr>
      </w:pPr>
      <w:r w:rsidRPr="00340CAA">
        <w:rPr>
          <w:rFonts w:ascii="TimesNewRomanPSMT" w:hAnsi="TimesNewRomanPSMT"/>
          <w:color w:val="000000"/>
          <w:szCs w:val="28"/>
        </w:rPr>
        <w:t>- Việc xây dựng và tổ chức thực hiện kế hoạch hoạt động, hồ sơ sổ sách (công</w:t>
      </w:r>
    </w:p>
    <w:p w14:paraId="75CE4FE4" w14:textId="77777777" w:rsidR="00612342" w:rsidRPr="00340CAA" w:rsidRDefault="00612342" w:rsidP="00612342">
      <w:pPr>
        <w:spacing w:after="0" w:line="240" w:lineRule="auto"/>
        <w:jc w:val="both"/>
        <w:rPr>
          <w:rFonts w:ascii="TimesNewRomanPSMT" w:hAnsi="TimesNewRomanPSMT"/>
          <w:color w:val="000000"/>
          <w:szCs w:val="28"/>
        </w:rPr>
      </w:pPr>
      <w:r w:rsidRPr="00340CAA">
        <w:rPr>
          <w:rFonts w:ascii="TimesNewRomanPSMT" w:hAnsi="TimesNewRomanPSMT"/>
          <w:color w:val="000000"/>
          <w:szCs w:val="28"/>
        </w:rPr>
        <w:t>tác phòng chống dịch bệnh ...); kiểm tra công tác y tế ... (cơ sở vật chất, việc sắp xếp,</w:t>
      </w:r>
    </w:p>
    <w:p w14:paraId="06DBD1BF" w14:textId="77777777" w:rsidR="00612342" w:rsidRPr="00340CAA" w:rsidRDefault="00612342" w:rsidP="00612342">
      <w:pPr>
        <w:spacing w:after="0" w:line="240" w:lineRule="auto"/>
        <w:jc w:val="both"/>
        <w:rPr>
          <w:rFonts w:ascii="TimesNewRomanPSMT" w:hAnsi="TimesNewRomanPSMT"/>
          <w:color w:val="000000"/>
          <w:szCs w:val="28"/>
        </w:rPr>
      </w:pPr>
      <w:r w:rsidRPr="00340CAA">
        <w:rPr>
          <w:rFonts w:ascii="TimesNewRomanPSMT" w:hAnsi="TimesNewRomanPSMT"/>
          <w:color w:val="000000"/>
          <w:szCs w:val="28"/>
        </w:rPr>
        <w:t>bố trí, trang trí, vệ sinh; số lượng và chất lượng thuốc và vật tư y tế; thực hiện nội</w:t>
      </w:r>
      <w:r>
        <w:rPr>
          <w:rFonts w:ascii="TimesNewRomanPSMT" w:hAnsi="TimesNewRomanPSMT"/>
          <w:color w:val="000000"/>
          <w:szCs w:val="28"/>
        </w:rPr>
        <w:t xml:space="preserve"> </w:t>
      </w:r>
      <w:r w:rsidRPr="00340CAA">
        <w:rPr>
          <w:rFonts w:ascii="TimesNewRomanPSMT" w:hAnsi="TimesNewRomanPSMT"/>
          <w:color w:val="000000"/>
          <w:szCs w:val="28"/>
        </w:rPr>
        <w:t>quy, việc cấp phát; bảo quản, thống kê, phân loại, bổ sung thuốc, thiết bị y tế; thực</w:t>
      </w:r>
      <w:r w:rsidR="002C0540">
        <w:rPr>
          <w:rFonts w:ascii="TimesNewRomanPSMT" w:hAnsi="TimesNewRomanPSMT"/>
          <w:color w:val="000000"/>
          <w:szCs w:val="28"/>
        </w:rPr>
        <w:t xml:space="preserve"> </w:t>
      </w:r>
      <w:r w:rsidRPr="00340CAA">
        <w:rPr>
          <w:rFonts w:ascii="TimesNewRomanPSMT" w:hAnsi="TimesNewRomanPSMT"/>
          <w:color w:val="000000"/>
          <w:szCs w:val="28"/>
        </w:rPr>
        <w:t>hiện giờ giấc, thái độ làm việc ...).</w:t>
      </w:r>
    </w:p>
    <w:p w14:paraId="3A0A3FDD" w14:textId="77777777" w:rsidR="00612342" w:rsidRPr="00612342" w:rsidRDefault="00612342" w:rsidP="00612342">
      <w:pPr>
        <w:spacing w:after="0" w:line="240" w:lineRule="auto"/>
        <w:ind w:firstLine="720"/>
        <w:jc w:val="both"/>
        <w:rPr>
          <w:rFonts w:ascii="TimesNewRomanPSMT" w:hAnsi="TimesNewRomanPSMT"/>
          <w:color w:val="000000"/>
          <w:szCs w:val="28"/>
        </w:rPr>
      </w:pPr>
      <w:r>
        <w:rPr>
          <w:rFonts w:ascii="TimesNewRomanPSMT" w:hAnsi="TimesNewRomanPSMT"/>
          <w:color w:val="000000"/>
          <w:szCs w:val="28"/>
        </w:rPr>
        <w:t>*</w:t>
      </w:r>
      <w:r w:rsidRPr="00340CAA">
        <w:rPr>
          <w:rFonts w:ascii="TimesNewRomanPSMT" w:hAnsi="TimesNewRomanPSMT"/>
          <w:color w:val="000000"/>
          <w:szCs w:val="28"/>
        </w:rPr>
        <w:t xml:space="preserve"> Số lần kiểm tra: ngoài thực hiện kiểm tra thường xuyên theo tiến độ</w:t>
      </w:r>
      <w:r>
        <w:rPr>
          <w:rFonts w:ascii="TimesNewRomanPSMT" w:hAnsi="TimesNewRomanPSMT"/>
          <w:color w:val="000000"/>
          <w:szCs w:val="28"/>
        </w:rPr>
        <w:t xml:space="preserve"> công </w:t>
      </w:r>
      <w:r w:rsidRPr="00340CAA">
        <w:rPr>
          <w:rFonts w:ascii="TimesNewRomanPSMT" w:hAnsi="TimesNewRomanPSMT"/>
          <w:color w:val="000000"/>
          <w:szCs w:val="28"/>
        </w:rPr>
        <w:t xml:space="preserve">tác, các đối tượng trên sẽ được kiểm tra toàn diện 01 lần/năm. </w:t>
      </w:r>
    </w:p>
    <w:p w14:paraId="3640D2F5" w14:textId="77777777" w:rsidR="00F62390" w:rsidRPr="00F62390" w:rsidRDefault="00F62390" w:rsidP="00216269">
      <w:pPr>
        <w:widowControl w:val="0"/>
        <w:spacing w:after="0" w:line="240" w:lineRule="auto"/>
        <w:ind w:firstLine="709"/>
        <w:jc w:val="both"/>
        <w:rPr>
          <w:b/>
          <w:spacing w:val="-6"/>
          <w:szCs w:val="28"/>
        </w:rPr>
      </w:pPr>
      <w:r w:rsidRPr="00216269">
        <w:rPr>
          <w:b/>
          <w:spacing w:val="-6"/>
          <w:szCs w:val="28"/>
        </w:rPr>
        <w:t xml:space="preserve">9. </w:t>
      </w:r>
      <w:r w:rsidR="00216269" w:rsidRPr="00216269">
        <w:rPr>
          <w:b/>
          <w:spacing w:val="-6"/>
          <w:szCs w:val="28"/>
        </w:rPr>
        <w:t>Thực hiện tiếp công dân, giải quyết khiếu nại, giải quyết tố cáo, xử lý kiến nghị, phản ánh và phòng, chống tham nhũng, tiêu cực theo quy định.</w:t>
      </w:r>
    </w:p>
    <w:p w14:paraId="6FE9DA64" w14:textId="77777777" w:rsidR="00F62390" w:rsidRPr="00422E67" w:rsidRDefault="00F62390" w:rsidP="00014E54">
      <w:pPr>
        <w:spacing w:after="0" w:line="240" w:lineRule="auto"/>
        <w:ind w:firstLine="720"/>
        <w:rPr>
          <w:rStyle w:val="fontstyle01"/>
          <w:b w:val="0"/>
        </w:rPr>
      </w:pPr>
      <w:r w:rsidRPr="00422E67">
        <w:rPr>
          <w:rStyle w:val="fontstyle01"/>
          <w:b w:val="0"/>
        </w:rPr>
        <w:t>- Công tác tiếp công dân, giải quyết khiếu nại, tố cáo: Kiểm tra hồ sơ tiếp công</w:t>
      </w:r>
    </w:p>
    <w:p w14:paraId="796C22EA" w14:textId="77777777" w:rsidR="00F62390" w:rsidRPr="00422E67" w:rsidRDefault="00F62390" w:rsidP="00014E54">
      <w:pPr>
        <w:spacing w:after="0" w:line="240" w:lineRule="auto"/>
        <w:rPr>
          <w:rStyle w:val="fontstyle01"/>
          <w:b w:val="0"/>
        </w:rPr>
      </w:pPr>
      <w:r w:rsidRPr="00422E67">
        <w:rPr>
          <w:rStyle w:val="fontstyle01"/>
          <w:b w:val="0"/>
        </w:rPr>
        <w:t>dân, sổ theo dõi đơn thư khiếu nại, tố cáo; bố trí địa điểm tiếp công dân (nội quy,</w:t>
      </w:r>
      <w:r>
        <w:rPr>
          <w:rStyle w:val="fontstyle01"/>
          <w:b w:val="0"/>
        </w:rPr>
        <w:t xml:space="preserve"> </w:t>
      </w:r>
      <w:r w:rsidRPr="00422E67">
        <w:rPr>
          <w:rStyle w:val="fontstyle01"/>
          <w:b w:val="0"/>
        </w:rPr>
        <w:t>phân công trực tiếp công dân, quy chế tiếp công dân, quy trình tiếp nhận xử lí và giải</w:t>
      </w:r>
    </w:p>
    <w:p w14:paraId="44845D20" w14:textId="77777777" w:rsidR="00F62390" w:rsidRPr="00422E67" w:rsidRDefault="00F62390" w:rsidP="00014E54">
      <w:pPr>
        <w:spacing w:after="0" w:line="240" w:lineRule="auto"/>
        <w:rPr>
          <w:rStyle w:val="fontstyle01"/>
          <w:b w:val="0"/>
        </w:rPr>
      </w:pPr>
      <w:r w:rsidRPr="00422E67">
        <w:rPr>
          <w:rStyle w:val="fontstyle01"/>
          <w:b w:val="0"/>
        </w:rPr>
        <w:t>quyết đơn thư khiếu nại, tố cáo ...); thiết lập hồ sơ vụ việc giải quyết khiếu nại, tố cáo</w:t>
      </w:r>
    </w:p>
    <w:p w14:paraId="24F560AE" w14:textId="77777777" w:rsidR="00F62390" w:rsidRPr="00422E67" w:rsidRDefault="00F62390" w:rsidP="00014E54">
      <w:pPr>
        <w:spacing w:after="0" w:line="240" w:lineRule="auto"/>
        <w:rPr>
          <w:rStyle w:val="fontstyle01"/>
          <w:b w:val="0"/>
        </w:rPr>
      </w:pPr>
      <w:r w:rsidRPr="00422E67">
        <w:rPr>
          <w:rStyle w:val="fontstyle01"/>
          <w:b w:val="0"/>
        </w:rPr>
        <w:t>(nếu có); việc thực hiện kê khai, xử lí thông tin về thu nhập cá nhân</w:t>
      </w:r>
      <w:r>
        <w:rPr>
          <w:rStyle w:val="fontstyle01"/>
          <w:b w:val="0"/>
        </w:rPr>
        <w:t>.</w:t>
      </w:r>
    </w:p>
    <w:p w14:paraId="748AB4B2" w14:textId="77777777" w:rsidR="00F62390" w:rsidRPr="00422E67" w:rsidRDefault="00F62390" w:rsidP="00014E54">
      <w:pPr>
        <w:spacing w:after="0" w:line="240" w:lineRule="auto"/>
        <w:ind w:firstLine="720"/>
        <w:rPr>
          <w:rStyle w:val="fontstyle01"/>
          <w:b w:val="0"/>
        </w:rPr>
      </w:pPr>
      <w:r w:rsidRPr="00422E67">
        <w:rPr>
          <w:rStyle w:val="fontstyle01"/>
          <w:b w:val="0"/>
        </w:rPr>
        <w:t>- Công tác phòng chống tham nhũng: Kiểm tra việc thực hiện Luật phòng chố</w:t>
      </w:r>
      <w:r>
        <w:rPr>
          <w:rStyle w:val="fontstyle01"/>
          <w:b w:val="0"/>
        </w:rPr>
        <w:t xml:space="preserve">ng </w:t>
      </w:r>
      <w:r w:rsidRPr="00422E67">
        <w:rPr>
          <w:rStyle w:val="fontstyle01"/>
          <w:b w:val="0"/>
        </w:rPr>
        <w:t>tham nhũng, thực hành tiết kiệm, chống lãng phí của đơn vị, việc xây dựng các quy</w:t>
      </w:r>
      <w:r>
        <w:rPr>
          <w:rStyle w:val="fontstyle01"/>
          <w:b w:val="0"/>
        </w:rPr>
        <w:t xml:space="preserve"> </w:t>
      </w:r>
      <w:r w:rsidRPr="00422E67">
        <w:rPr>
          <w:rStyle w:val="fontstyle01"/>
          <w:b w:val="0"/>
        </w:rPr>
        <w:t>định, quy chế của đơn vị theo yêu cầu của công tác phòng chống tham nhũng (kế</w:t>
      </w:r>
    </w:p>
    <w:p w14:paraId="0843076E" w14:textId="77777777" w:rsidR="00F62390" w:rsidRPr="00422E67" w:rsidRDefault="00F62390" w:rsidP="00014E54">
      <w:pPr>
        <w:spacing w:after="0" w:line="240" w:lineRule="auto"/>
        <w:rPr>
          <w:rStyle w:val="fontstyle01"/>
          <w:b w:val="0"/>
        </w:rPr>
      </w:pPr>
      <w:r w:rsidRPr="00422E67">
        <w:rPr>
          <w:rStyle w:val="fontstyle01"/>
          <w:b w:val="0"/>
        </w:rPr>
        <w:t>hoạch thực hiện, quy chế làm việc, quy chế thực hiện dân chủ trong hoạt động của</w:t>
      </w:r>
      <w:r>
        <w:rPr>
          <w:rStyle w:val="fontstyle01"/>
          <w:b w:val="0"/>
        </w:rPr>
        <w:t xml:space="preserve"> </w:t>
      </w:r>
      <w:r w:rsidRPr="00422E67">
        <w:rPr>
          <w:rStyle w:val="fontstyle01"/>
          <w:b w:val="0"/>
        </w:rPr>
        <w:t>đơn vị, quy chế chi tiêu nội bộ, quy chế quản lí tài sản, công khai các hoạt động của</w:t>
      </w:r>
    </w:p>
    <w:p w14:paraId="0E80B6B2" w14:textId="77777777" w:rsidR="00F62390" w:rsidRPr="00422E67" w:rsidRDefault="00F62390" w:rsidP="00014E54">
      <w:pPr>
        <w:spacing w:after="0" w:line="240" w:lineRule="auto"/>
        <w:rPr>
          <w:rStyle w:val="fontstyle01"/>
          <w:b w:val="0"/>
        </w:rPr>
      </w:pPr>
      <w:r w:rsidRPr="00422E67">
        <w:rPr>
          <w:rStyle w:val="fontstyle01"/>
          <w:b w:val="0"/>
        </w:rPr>
        <w:lastRenderedPageBreak/>
        <w:t>đơn vị theo quy định); việc xây dựng hồ sơ, sổ sách và cập nhật, ghi chép.</w:t>
      </w:r>
    </w:p>
    <w:p w14:paraId="7AED72D3" w14:textId="77777777" w:rsidR="00520731" w:rsidRPr="00520731" w:rsidRDefault="00520731" w:rsidP="002A7DDF">
      <w:pPr>
        <w:spacing w:before="120" w:after="0" w:line="240" w:lineRule="auto"/>
        <w:ind w:firstLine="720"/>
        <w:jc w:val="both"/>
        <w:rPr>
          <w:rFonts w:eastAsia="Times New Roman" w:cs="Times New Roman"/>
          <w:b/>
          <w:szCs w:val="28"/>
          <w:lang w:val="nl-NL"/>
        </w:rPr>
      </w:pPr>
      <w:r w:rsidRPr="00520731">
        <w:rPr>
          <w:rFonts w:eastAsia="Times New Roman" w:cs="Times New Roman"/>
          <w:b/>
          <w:szCs w:val="28"/>
          <w:lang w:val="nl-NL"/>
        </w:rPr>
        <w:t>III. TỔ CHỨC THỰC HIỆN</w:t>
      </w:r>
    </w:p>
    <w:p w14:paraId="025AF048" w14:textId="77777777" w:rsidR="00520731" w:rsidRPr="00D95DDE" w:rsidRDefault="00520731" w:rsidP="00D95DDE">
      <w:pPr>
        <w:pStyle w:val="ListParagraph"/>
        <w:numPr>
          <w:ilvl w:val="0"/>
          <w:numId w:val="3"/>
        </w:numPr>
        <w:spacing w:after="0" w:line="240" w:lineRule="auto"/>
        <w:jc w:val="both"/>
        <w:rPr>
          <w:rFonts w:eastAsia="Times New Roman" w:cs="Times New Roman"/>
          <w:b/>
          <w:szCs w:val="28"/>
          <w:lang w:val="nl-NL"/>
        </w:rPr>
      </w:pPr>
      <w:r w:rsidRPr="00D95DDE">
        <w:rPr>
          <w:rFonts w:eastAsia="Times New Roman" w:cs="Times New Roman"/>
          <w:b/>
          <w:szCs w:val="28"/>
          <w:lang w:val="nl-NL"/>
        </w:rPr>
        <w:t>Các biện pháp tổ chức thực hiện</w:t>
      </w:r>
    </w:p>
    <w:p w14:paraId="75C0B5B9" w14:textId="77777777" w:rsidR="00D95DDE" w:rsidRDefault="00D95DDE" w:rsidP="00D95DDE">
      <w:pPr>
        <w:spacing w:after="0" w:line="240" w:lineRule="auto"/>
        <w:ind w:firstLine="720"/>
        <w:jc w:val="both"/>
      </w:pPr>
      <w:r>
        <w:t>- Căn cứ vào kế hoạch kiểm tra trong năm học, Nhà trường thông báo công khai kế hoạch kiểm tra trong đơn vị. Trong trường hợp cần thiết, thủ trưởng có thể quyết định kiểm tra đột xuất.</w:t>
      </w:r>
    </w:p>
    <w:p w14:paraId="7D08638E" w14:textId="77777777" w:rsidR="00D95DDE" w:rsidRDefault="00D95DDE" w:rsidP="00D95DDE">
      <w:pPr>
        <w:spacing w:after="0" w:line="240" w:lineRule="auto"/>
        <w:ind w:firstLine="720"/>
        <w:jc w:val="both"/>
      </w:pPr>
      <w:r>
        <w:t>- Các đợt kiểm tra đã được xây dựng thực hiện theo tháng.</w:t>
      </w:r>
    </w:p>
    <w:p w14:paraId="45E03E57" w14:textId="77777777" w:rsidR="00D95DDE" w:rsidRDefault="00D95DDE" w:rsidP="00D95DDE">
      <w:pPr>
        <w:spacing w:after="0" w:line="240" w:lineRule="auto"/>
        <w:ind w:firstLine="720"/>
        <w:jc w:val="both"/>
      </w:pPr>
      <w:r>
        <w:t>- Mỗi tổ kiểm tra bố trí số thành viên phù hợp với nội dung và thời gian kiểm tra. Thành viên tổ kiểm tra là cán bộ, giáo viên, nhân viên của Ban kiểm tra nội bộ và</w:t>
      </w:r>
    </w:p>
    <w:p w14:paraId="46C45DE8" w14:textId="77777777" w:rsidR="00D95DDE" w:rsidRDefault="00D95DDE" w:rsidP="00D95DDE">
      <w:pPr>
        <w:spacing w:after="0" w:line="240" w:lineRule="auto"/>
        <w:jc w:val="both"/>
      </w:pPr>
      <w:r>
        <w:t>GV, nhân viên được trưng dụng nếu cần thiết.</w:t>
      </w:r>
    </w:p>
    <w:p w14:paraId="76536000" w14:textId="77777777" w:rsidR="00D95DDE" w:rsidRDefault="00D95DDE" w:rsidP="00D95DDE">
      <w:pPr>
        <w:spacing w:after="0" w:line="240" w:lineRule="auto"/>
        <w:ind w:firstLine="720"/>
        <w:jc w:val="both"/>
      </w:pPr>
      <w:r>
        <w:t>- Thực hiện xử lý sau kiểm tra: Trên cơ sở những kết luận kiểm tra, Hiệu trưởng tổ chức chỉ đạo, phân công theo dõi việc thực hiện của đối tượng được kiểm tra để có những biện pháp xử lý tiếp theo trong trường hợp đối tượng được kiểm tra không tiếp thu, thực hiện kiến nghị (nếu có).</w:t>
      </w:r>
    </w:p>
    <w:p w14:paraId="7796CE37" w14:textId="77777777" w:rsidR="00D95DDE" w:rsidRPr="00166247" w:rsidRDefault="00D95DDE" w:rsidP="00D95DDE">
      <w:pPr>
        <w:spacing w:after="0" w:line="240" w:lineRule="auto"/>
        <w:ind w:firstLine="720"/>
        <w:jc w:val="both"/>
        <w:rPr>
          <w:b/>
        </w:rPr>
      </w:pPr>
      <w:r w:rsidRPr="00166247">
        <w:rPr>
          <w:b/>
        </w:rPr>
        <w:t>2. Trách nhiệm thực hiện</w:t>
      </w:r>
    </w:p>
    <w:p w14:paraId="6F721BAC" w14:textId="77777777" w:rsidR="00D95DDE" w:rsidRDefault="00D95DDE" w:rsidP="00166247">
      <w:pPr>
        <w:spacing w:after="0" w:line="240" w:lineRule="auto"/>
        <w:ind w:firstLine="720"/>
        <w:jc w:val="both"/>
      </w:pPr>
      <w:r>
        <w:t>- Phó hiệu trưởng, các tổ trưởng căn cứ vào kế hoạch kiểm tra nội bộ của nhà</w:t>
      </w:r>
    </w:p>
    <w:p w14:paraId="079C93E4" w14:textId="77777777" w:rsidR="00D95DDE" w:rsidRDefault="00D95DDE" w:rsidP="00166247">
      <w:pPr>
        <w:spacing w:after="0" w:line="240" w:lineRule="auto"/>
        <w:jc w:val="both"/>
      </w:pPr>
      <w:r>
        <w:t>trường xây dựng kế hoạch kiểm tra của bộ phận, tổ để công tác kiểm tra thực hiện</w:t>
      </w:r>
      <w:r w:rsidR="00166247">
        <w:t xml:space="preserve"> </w:t>
      </w:r>
      <w:r>
        <w:t>đúng tiến độ không trồng chéo.</w:t>
      </w:r>
    </w:p>
    <w:p w14:paraId="1CE255CA" w14:textId="77777777" w:rsidR="00D95DDE" w:rsidRDefault="00D95DDE" w:rsidP="00D95DDE">
      <w:pPr>
        <w:spacing w:after="0" w:line="240" w:lineRule="auto"/>
        <w:ind w:firstLine="720"/>
      </w:pPr>
      <w:r>
        <w:t>- Chế độ báo cáo:</w:t>
      </w:r>
    </w:p>
    <w:p w14:paraId="3201F68F" w14:textId="77777777" w:rsidR="00D95DDE" w:rsidRDefault="00D95DDE" w:rsidP="00D95DDE">
      <w:pPr>
        <w:spacing w:after="0" w:line="240" w:lineRule="auto"/>
        <w:ind w:firstLine="720"/>
      </w:pPr>
      <w:r>
        <w:t>+ Trưởng đoàn kiểm tra nội bộ, các tổ trưởng báo cáo kết quả kiểm tra sau mỗi</w:t>
      </w:r>
    </w:p>
    <w:p w14:paraId="105C8D11" w14:textId="77777777" w:rsidR="00D95DDE" w:rsidRDefault="00D95DDE" w:rsidP="00166247">
      <w:pPr>
        <w:spacing w:after="0" w:line="240" w:lineRule="auto"/>
      </w:pPr>
      <w:r>
        <w:t>đợt.</w:t>
      </w:r>
    </w:p>
    <w:p w14:paraId="499C72BB" w14:textId="77777777" w:rsidR="00D95DDE" w:rsidRDefault="00D95DDE" w:rsidP="00D95DDE">
      <w:pPr>
        <w:spacing w:after="0" w:line="240" w:lineRule="auto"/>
        <w:ind w:firstLine="720"/>
      </w:pPr>
      <w:r>
        <w:t>+ Phó hiệu trưởng phụ trách công tác kiểm tra nội bộ tham mưu báo cáo sơ kết</w:t>
      </w:r>
    </w:p>
    <w:p w14:paraId="11EA5A8F" w14:textId="77777777" w:rsidR="00D95DDE" w:rsidRDefault="00D95DDE" w:rsidP="00166247">
      <w:pPr>
        <w:spacing w:after="0" w:line="240" w:lineRule="auto"/>
      </w:pPr>
      <w:r>
        <w:t>Học kì 1 trước ngày 10/01/202</w:t>
      </w:r>
      <w:r w:rsidR="007124B8">
        <w:t>4</w:t>
      </w:r>
      <w:r>
        <w:t xml:space="preserve">, báo cáo tổng kết trước ngày </w:t>
      </w:r>
      <w:r w:rsidR="007124B8">
        <w:t>1</w:t>
      </w:r>
      <w:r>
        <w:t>0/5/202</w:t>
      </w:r>
      <w:r w:rsidR="007124B8">
        <w:t>4</w:t>
      </w:r>
      <w:r>
        <w:t>.</w:t>
      </w:r>
    </w:p>
    <w:p w14:paraId="66A0E5A1" w14:textId="77777777" w:rsidR="00D95DDE" w:rsidRDefault="00D95DDE" w:rsidP="00D95DDE">
      <w:pPr>
        <w:spacing w:after="0" w:line="240" w:lineRule="auto"/>
        <w:ind w:firstLine="720"/>
      </w:pPr>
      <w:r>
        <w:t>+ Báo cáo đột xuất khi được yêu cầu và khi có vụ việc xảy ra (kể cả khi đã giải</w:t>
      </w:r>
    </w:p>
    <w:p w14:paraId="45964ED8" w14:textId="77777777" w:rsidR="00D95DDE" w:rsidRDefault="00D95DDE" w:rsidP="00166247">
      <w:pPr>
        <w:spacing w:after="0" w:line="240" w:lineRule="auto"/>
      </w:pPr>
      <w:r>
        <w:t>quyết).</w:t>
      </w:r>
    </w:p>
    <w:p w14:paraId="325B89E3" w14:textId="77777777" w:rsidR="00D95DDE" w:rsidRDefault="00D95DDE" w:rsidP="00D95DDE">
      <w:pPr>
        <w:spacing w:after="0" w:line="240" w:lineRule="auto"/>
        <w:ind w:firstLine="720"/>
      </w:pPr>
      <w:r>
        <w:t>Nhận được Kế hoạch này này, Ban kiểm tra nội bộ, tổ trưởng chuyên môn, các</w:t>
      </w:r>
    </w:p>
    <w:p w14:paraId="7CC5A5FF" w14:textId="77777777" w:rsidR="00D95DDE" w:rsidRDefault="00D95DDE" w:rsidP="00166247">
      <w:pPr>
        <w:spacing w:after="0" w:line="240" w:lineRule="auto"/>
      </w:pPr>
      <w:r>
        <w:t>bộ phận cá nhân triển khai thực hiện nghiêm túc. Mọi phản ánh, vướng mắc phản ánh</w:t>
      </w:r>
    </w:p>
    <w:p w14:paraId="457E345A" w14:textId="77777777" w:rsidR="00D95DDE" w:rsidRDefault="00D95DDE" w:rsidP="00166247">
      <w:pPr>
        <w:spacing w:after="0" w:line="240" w:lineRule="auto"/>
      </w:pPr>
      <w:r>
        <w:t xml:space="preserve">về Ban KTNB qua </w:t>
      </w:r>
      <w:r w:rsidR="00351ECA">
        <w:t>T</w:t>
      </w:r>
      <w:r>
        <w:t>rưởng ban để được giải quyết.</w:t>
      </w:r>
    </w:p>
    <w:p w14:paraId="15AB3F55" w14:textId="77777777" w:rsidR="00D95DDE" w:rsidRPr="00D95DDE" w:rsidRDefault="00D95DDE" w:rsidP="00D95DDE">
      <w:pPr>
        <w:pStyle w:val="ListParagraph"/>
        <w:spacing w:before="120" w:after="0" w:line="240" w:lineRule="auto"/>
        <w:ind w:left="1080"/>
        <w:jc w:val="both"/>
        <w:rPr>
          <w:rFonts w:eastAsia="Times New Roman" w:cs="Times New Roman"/>
          <w:b/>
          <w:szCs w:val="28"/>
          <w:lang w:val="nl-NL"/>
        </w:rPr>
      </w:pPr>
    </w:p>
    <w:p w14:paraId="65A9632A" w14:textId="77777777" w:rsidR="00520731" w:rsidRPr="00520731" w:rsidRDefault="00520731" w:rsidP="00520731">
      <w:pPr>
        <w:spacing w:after="0" w:line="240" w:lineRule="auto"/>
        <w:rPr>
          <w:rFonts w:eastAsia="Times New Roman" w:cs="Times New Roman"/>
          <w:b/>
          <w:bCs/>
          <w:i/>
          <w:iCs/>
          <w:sz w:val="24"/>
          <w:szCs w:val="24"/>
          <w:lang w:val="nl-NL"/>
        </w:rPr>
      </w:pPr>
    </w:p>
    <w:tbl>
      <w:tblPr>
        <w:tblW w:w="9640" w:type="dxa"/>
        <w:tblLook w:val="04A0" w:firstRow="1" w:lastRow="0" w:firstColumn="1" w:lastColumn="0" w:noHBand="0" w:noVBand="1"/>
      </w:tblPr>
      <w:tblGrid>
        <w:gridCol w:w="3213"/>
        <w:gridCol w:w="1313"/>
        <w:gridCol w:w="5114"/>
      </w:tblGrid>
      <w:tr w:rsidR="00520731" w:rsidRPr="00520731" w14:paraId="721F06A6" w14:textId="77777777" w:rsidTr="00393ABF">
        <w:trPr>
          <w:trHeight w:val="1004"/>
        </w:trPr>
        <w:tc>
          <w:tcPr>
            <w:tcW w:w="3213" w:type="dxa"/>
            <w:shd w:val="clear" w:color="auto" w:fill="auto"/>
          </w:tcPr>
          <w:p w14:paraId="2E4E2072" w14:textId="77777777" w:rsidR="00166247" w:rsidRPr="008240EF" w:rsidRDefault="00520731" w:rsidP="00166247">
            <w:pPr>
              <w:spacing w:line="240" w:lineRule="auto"/>
              <w:rPr>
                <w:i/>
                <w:sz w:val="24"/>
                <w:szCs w:val="24"/>
              </w:rPr>
            </w:pPr>
            <w:r w:rsidRPr="00520731">
              <w:rPr>
                <w:rFonts w:eastAsia="Times New Roman" w:cs="Times New Roman"/>
                <w:b/>
                <w:bCs/>
                <w:i/>
                <w:iCs/>
                <w:sz w:val="24"/>
                <w:szCs w:val="24"/>
                <w:lang w:val="nl-NL"/>
              </w:rPr>
              <w:t xml:space="preserve">Nơi nhận:                                                                </w:t>
            </w:r>
            <w:r w:rsidR="00166247" w:rsidRPr="008240EF">
              <w:rPr>
                <w:i/>
                <w:sz w:val="24"/>
                <w:szCs w:val="24"/>
              </w:rPr>
              <w:t>- BGH, TTCM, TTVP;</w:t>
            </w:r>
          </w:p>
          <w:p w14:paraId="063F7542" w14:textId="77777777" w:rsidR="00166247" w:rsidRPr="008240EF" w:rsidRDefault="00166247" w:rsidP="00166247">
            <w:pPr>
              <w:spacing w:line="240" w:lineRule="auto"/>
              <w:rPr>
                <w:i/>
                <w:sz w:val="24"/>
                <w:szCs w:val="24"/>
              </w:rPr>
            </w:pPr>
            <w:r w:rsidRPr="008240EF">
              <w:rPr>
                <w:i/>
                <w:sz w:val="24"/>
                <w:szCs w:val="24"/>
              </w:rPr>
              <w:t>- Website trường;</w:t>
            </w:r>
          </w:p>
          <w:p w14:paraId="4B820F29" w14:textId="77777777" w:rsidR="00520731" w:rsidRPr="00520731" w:rsidRDefault="00166247" w:rsidP="00166247">
            <w:pPr>
              <w:spacing w:after="0" w:line="240" w:lineRule="auto"/>
              <w:rPr>
                <w:rFonts w:eastAsia="Times New Roman" w:cs="Times New Roman"/>
                <w:b/>
                <w:bCs/>
                <w:i/>
                <w:iCs/>
                <w:sz w:val="24"/>
                <w:szCs w:val="24"/>
                <w:lang w:val="nl-NL"/>
              </w:rPr>
            </w:pPr>
            <w:r w:rsidRPr="008240EF">
              <w:rPr>
                <w:i/>
                <w:sz w:val="24"/>
                <w:szCs w:val="24"/>
              </w:rPr>
              <w:t>- Lưu VT;</w:t>
            </w:r>
          </w:p>
        </w:tc>
        <w:tc>
          <w:tcPr>
            <w:tcW w:w="1313" w:type="dxa"/>
            <w:shd w:val="clear" w:color="auto" w:fill="auto"/>
          </w:tcPr>
          <w:p w14:paraId="578C7BD9" w14:textId="77777777" w:rsidR="00520731" w:rsidRPr="00520731" w:rsidRDefault="00520731" w:rsidP="00520731">
            <w:pPr>
              <w:spacing w:after="0" w:line="240" w:lineRule="auto"/>
              <w:rPr>
                <w:rFonts w:eastAsia="Times New Roman" w:cs="Times New Roman"/>
                <w:b/>
                <w:bCs/>
                <w:i/>
                <w:iCs/>
                <w:sz w:val="24"/>
                <w:szCs w:val="24"/>
                <w:lang w:val="nl-NL"/>
              </w:rPr>
            </w:pPr>
          </w:p>
        </w:tc>
        <w:tc>
          <w:tcPr>
            <w:tcW w:w="5114" w:type="dxa"/>
            <w:shd w:val="clear" w:color="auto" w:fill="auto"/>
          </w:tcPr>
          <w:p w14:paraId="43781983" w14:textId="77777777" w:rsidR="00520731" w:rsidRDefault="00520731" w:rsidP="00520731">
            <w:pPr>
              <w:spacing w:after="0" w:line="240" w:lineRule="auto"/>
              <w:jc w:val="center"/>
              <w:rPr>
                <w:rFonts w:eastAsia="Times New Roman" w:cs="Times New Roman"/>
                <w:b/>
                <w:color w:val="000000"/>
                <w:sz w:val="26"/>
                <w:szCs w:val="24"/>
              </w:rPr>
            </w:pPr>
            <w:r w:rsidRPr="00520731">
              <w:rPr>
                <w:rFonts w:eastAsia="Times New Roman" w:cs="Times New Roman"/>
                <w:b/>
                <w:color w:val="000000"/>
                <w:sz w:val="26"/>
                <w:szCs w:val="24"/>
              </w:rPr>
              <w:t>HIỆU TRƯỞNG</w:t>
            </w:r>
          </w:p>
          <w:p w14:paraId="71777CB8" w14:textId="77777777" w:rsidR="00166247" w:rsidRDefault="00166247" w:rsidP="00520731">
            <w:pPr>
              <w:spacing w:after="0" w:line="240" w:lineRule="auto"/>
              <w:jc w:val="center"/>
              <w:rPr>
                <w:rFonts w:eastAsia="Times New Roman" w:cs="Times New Roman"/>
                <w:b/>
                <w:color w:val="000000"/>
                <w:sz w:val="26"/>
                <w:szCs w:val="24"/>
              </w:rPr>
            </w:pPr>
          </w:p>
          <w:p w14:paraId="0FF89FA6" w14:textId="77777777" w:rsidR="00166247" w:rsidRDefault="00166247" w:rsidP="00520731">
            <w:pPr>
              <w:spacing w:after="0" w:line="240" w:lineRule="auto"/>
              <w:jc w:val="center"/>
              <w:rPr>
                <w:rFonts w:eastAsia="Times New Roman" w:cs="Times New Roman"/>
                <w:b/>
                <w:color w:val="000000"/>
                <w:sz w:val="26"/>
                <w:szCs w:val="24"/>
              </w:rPr>
            </w:pPr>
          </w:p>
          <w:p w14:paraId="50116012" w14:textId="77777777" w:rsidR="00166247" w:rsidRDefault="00166247" w:rsidP="00520731">
            <w:pPr>
              <w:spacing w:after="0" w:line="240" w:lineRule="auto"/>
              <w:jc w:val="center"/>
              <w:rPr>
                <w:rFonts w:eastAsia="Times New Roman" w:cs="Times New Roman"/>
                <w:b/>
                <w:color w:val="000000"/>
                <w:sz w:val="26"/>
                <w:szCs w:val="24"/>
              </w:rPr>
            </w:pPr>
          </w:p>
          <w:p w14:paraId="459F784B" w14:textId="77777777" w:rsidR="00166247" w:rsidRPr="00520731" w:rsidRDefault="00166247" w:rsidP="00520731">
            <w:pPr>
              <w:spacing w:after="0" w:line="240" w:lineRule="auto"/>
              <w:jc w:val="center"/>
              <w:rPr>
                <w:rFonts w:eastAsia="Times New Roman" w:cs="Times New Roman"/>
                <w:b/>
                <w:color w:val="000000"/>
                <w:sz w:val="26"/>
                <w:szCs w:val="24"/>
              </w:rPr>
            </w:pPr>
          </w:p>
          <w:p w14:paraId="11D6A25A" w14:textId="77777777" w:rsidR="00520731" w:rsidRPr="00520731" w:rsidRDefault="00166247" w:rsidP="00520731">
            <w:pPr>
              <w:spacing w:after="0" w:line="240" w:lineRule="auto"/>
              <w:jc w:val="center"/>
              <w:rPr>
                <w:rFonts w:eastAsia="Times New Roman" w:cs="Times New Roman"/>
                <w:b/>
                <w:bCs/>
                <w:i/>
                <w:iCs/>
                <w:sz w:val="24"/>
                <w:szCs w:val="24"/>
                <w:lang w:val="nl-NL"/>
              </w:rPr>
            </w:pPr>
            <w:r>
              <w:rPr>
                <w:b/>
              </w:rPr>
              <w:t>Phạm Thị Bạch Yến</w:t>
            </w:r>
          </w:p>
        </w:tc>
      </w:tr>
    </w:tbl>
    <w:p w14:paraId="2B4EF1BC" w14:textId="77777777" w:rsidR="00520731" w:rsidRPr="00520731" w:rsidRDefault="00520731" w:rsidP="00520731">
      <w:pPr>
        <w:spacing w:after="0" w:line="240" w:lineRule="auto"/>
        <w:rPr>
          <w:rFonts w:eastAsia="Times New Roman" w:cs="Times New Roman"/>
          <w:b/>
          <w:bCs/>
          <w:i/>
          <w:iCs/>
          <w:sz w:val="24"/>
          <w:szCs w:val="24"/>
          <w:lang w:val="nl-NL"/>
        </w:rPr>
      </w:pPr>
    </w:p>
    <w:p w14:paraId="0E9C94A3" w14:textId="77777777" w:rsidR="00520731" w:rsidRPr="00520731" w:rsidRDefault="00520731" w:rsidP="00520731">
      <w:pPr>
        <w:tabs>
          <w:tab w:val="center" w:pos="1742"/>
          <w:tab w:val="center" w:pos="7370"/>
        </w:tabs>
        <w:spacing w:after="0" w:line="240" w:lineRule="auto"/>
        <w:jc w:val="both"/>
        <w:rPr>
          <w:rFonts w:eastAsia="Times New Roman" w:cs="Times New Roman"/>
          <w:sz w:val="26"/>
          <w:szCs w:val="24"/>
          <w:lang w:val="nl-NL"/>
        </w:rPr>
      </w:pPr>
      <w:r w:rsidRPr="00520731">
        <w:rPr>
          <w:rFonts w:eastAsia="Times New Roman" w:cs="Times New Roman"/>
          <w:b/>
          <w:sz w:val="24"/>
          <w:szCs w:val="24"/>
          <w:lang w:val="nl-NL"/>
        </w:rPr>
        <w:tab/>
      </w:r>
      <w:r w:rsidRPr="00520731">
        <w:rPr>
          <w:rFonts w:eastAsia="Times New Roman" w:cs="Times New Roman"/>
          <w:b/>
          <w:sz w:val="24"/>
          <w:szCs w:val="24"/>
          <w:lang w:val="nl-NL"/>
        </w:rPr>
        <w:tab/>
      </w:r>
    </w:p>
    <w:p w14:paraId="27FEF4CD" w14:textId="77777777" w:rsidR="008C7B2D" w:rsidRDefault="008C7B2D"/>
    <w:p w14:paraId="7B02302A" w14:textId="77777777" w:rsidR="008C7B2D" w:rsidRPr="008C7B2D" w:rsidRDefault="008C7B2D" w:rsidP="008C7B2D"/>
    <w:p w14:paraId="1DFEB757" w14:textId="77777777" w:rsidR="008C7B2D" w:rsidRPr="008C7B2D" w:rsidRDefault="008C7B2D" w:rsidP="008C7B2D"/>
    <w:p w14:paraId="4FCC56A7" w14:textId="77777777" w:rsidR="008C7B2D" w:rsidRDefault="008C7B2D" w:rsidP="008C7B2D"/>
    <w:p w14:paraId="6D251A89" w14:textId="77777777" w:rsidR="00E05DF9" w:rsidRPr="008C7B2D" w:rsidRDefault="00E05DF9" w:rsidP="008C7B2D"/>
    <w:sectPr w:rsidR="00E05DF9" w:rsidRPr="008C7B2D" w:rsidSect="00EA3039">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91883"/>
    <w:multiLevelType w:val="hybridMultilevel"/>
    <w:tmpl w:val="CF580692"/>
    <w:lvl w:ilvl="0" w:tplc="67C2E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394170"/>
    <w:multiLevelType w:val="hybridMultilevel"/>
    <w:tmpl w:val="E3583D92"/>
    <w:lvl w:ilvl="0" w:tplc="BB6A6C0E">
      <w:start w:val="2"/>
      <w:numFmt w:val="bullet"/>
      <w:lvlText w:val="-"/>
      <w:lvlJc w:val="left"/>
      <w:pPr>
        <w:ind w:left="1080" w:hanging="360"/>
      </w:pPr>
      <w:rPr>
        <w:rFonts w:ascii="TimesNewRomanPS-BoldMT" w:eastAsiaTheme="minorHAnsi" w:hAnsi="TimesNewRomanPS-Bold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003997"/>
    <w:multiLevelType w:val="hybridMultilevel"/>
    <w:tmpl w:val="CE645FB6"/>
    <w:lvl w:ilvl="0" w:tplc="FDFE877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7067789">
    <w:abstractNumId w:val="2"/>
  </w:num>
  <w:num w:numId="2" w16cid:durableId="1141725708">
    <w:abstractNumId w:val="1"/>
  </w:num>
  <w:num w:numId="3" w16cid:durableId="160464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31"/>
    <w:rsid w:val="0000561D"/>
    <w:rsid w:val="00014E54"/>
    <w:rsid w:val="0006622D"/>
    <w:rsid w:val="000A1135"/>
    <w:rsid w:val="000E066C"/>
    <w:rsid w:val="00104B03"/>
    <w:rsid w:val="001157B4"/>
    <w:rsid w:val="0015693B"/>
    <w:rsid w:val="00166247"/>
    <w:rsid w:val="0019357B"/>
    <w:rsid w:val="001B4E4C"/>
    <w:rsid w:val="00216269"/>
    <w:rsid w:val="002215BE"/>
    <w:rsid w:val="00265C41"/>
    <w:rsid w:val="002A7DDF"/>
    <w:rsid w:val="002C0540"/>
    <w:rsid w:val="002E7B9F"/>
    <w:rsid w:val="00340CAA"/>
    <w:rsid w:val="00350C97"/>
    <w:rsid w:val="00351ECA"/>
    <w:rsid w:val="003C7411"/>
    <w:rsid w:val="003E542C"/>
    <w:rsid w:val="0040636F"/>
    <w:rsid w:val="00422E67"/>
    <w:rsid w:val="004B5853"/>
    <w:rsid w:val="004B7870"/>
    <w:rsid w:val="00520731"/>
    <w:rsid w:val="005224A1"/>
    <w:rsid w:val="005535BF"/>
    <w:rsid w:val="005A7B3E"/>
    <w:rsid w:val="005C1AA0"/>
    <w:rsid w:val="005D0CD8"/>
    <w:rsid w:val="00612342"/>
    <w:rsid w:val="00662862"/>
    <w:rsid w:val="006B52E3"/>
    <w:rsid w:val="0070492D"/>
    <w:rsid w:val="007124B8"/>
    <w:rsid w:val="00733003"/>
    <w:rsid w:val="0073672E"/>
    <w:rsid w:val="00807CE3"/>
    <w:rsid w:val="008333FF"/>
    <w:rsid w:val="008C7B2D"/>
    <w:rsid w:val="008D0D74"/>
    <w:rsid w:val="009067B5"/>
    <w:rsid w:val="00916189"/>
    <w:rsid w:val="009604B9"/>
    <w:rsid w:val="00962841"/>
    <w:rsid w:val="009B4864"/>
    <w:rsid w:val="009C1B17"/>
    <w:rsid w:val="009D0BE2"/>
    <w:rsid w:val="00A149DC"/>
    <w:rsid w:val="00A30BC0"/>
    <w:rsid w:val="00A80503"/>
    <w:rsid w:val="00AF6ABC"/>
    <w:rsid w:val="00B53032"/>
    <w:rsid w:val="00BA4735"/>
    <w:rsid w:val="00BB11CB"/>
    <w:rsid w:val="00BF1167"/>
    <w:rsid w:val="00BF4695"/>
    <w:rsid w:val="00CD5E6F"/>
    <w:rsid w:val="00D01304"/>
    <w:rsid w:val="00D32456"/>
    <w:rsid w:val="00D42A72"/>
    <w:rsid w:val="00D95DDE"/>
    <w:rsid w:val="00DC6476"/>
    <w:rsid w:val="00E05185"/>
    <w:rsid w:val="00E05DF9"/>
    <w:rsid w:val="00E15734"/>
    <w:rsid w:val="00E16198"/>
    <w:rsid w:val="00E84FA1"/>
    <w:rsid w:val="00EA3039"/>
    <w:rsid w:val="00EB6BE3"/>
    <w:rsid w:val="00F15C71"/>
    <w:rsid w:val="00F414A9"/>
    <w:rsid w:val="00F6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9E1AC0B"/>
  <w15:docId w15:val="{1B94F090-F1BE-4468-8CE7-8446E6C1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A0"/>
    <w:pPr>
      <w:ind w:left="720"/>
      <w:contextualSpacing/>
    </w:pPr>
  </w:style>
  <w:style w:type="character" w:customStyle="1" w:styleId="fontstyle01">
    <w:name w:val="fontstyle01"/>
    <w:basedOn w:val="DefaultParagraphFont"/>
    <w:rsid w:val="001B4E4C"/>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0439-0BC7-41C8-ABDD-3237C305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dc:creator>
  <cp:lastModifiedBy>Admin</cp:lastModifiedBy>
  <cp:revision>92</cp:revision>
  <dcterms:created xsi:type="dcterms:W3CDTF">2023-10-20T01:39:00Z</dcterms:created>
  <dcterms:modified xsi:type="dcterms:W3CDTF">2023-11-06T03:30:00Z</dcterms:modified>
</cp:coreProperties>
</file>