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8"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4079"/>
        <w:gridCol w:w="6769"/>
      </w:tblGrid>
      <w:tr w:rsidR="002A6B82" w:rsidRPr="002A6B82" w:rsidTr="00E86AF3">
        <w:trPr>
          <w:trHeight w:val="1235"/>
        </w:trPr>
        <w:tc>
          <w:tcPr>
            <w:tcW w:w="4079" w:type="dxa"/>
            <w:shd w:val="clear" w:color="auto" w:fill="FFFFFF"/>
            <w:tcMar>
              <w:top w:w="75" w:type="dxa"/>
              <w:left w:w="75" w:type="dxa"/>
              <w:bottom w:w="75" w:type="dxa"/>
              <w:right w:w="75" w:type="dxa"/>
            </w:tcMar>
            <w:hideMark/>
          </w:tcPr>
          <w:p w:rsidR="002A6B82" w:rsidRPr="00E86AF3" w:rsidRDefault="002A6B82" w:rsidP="002A6B82">
            <w:pPr>
              <w:spacing w:after="0" w:line="240" w:lineRule="auto"/>
              <w:jc w:val="center"/>
              <w:rPr>
                <w:rFonts w:ascii="Helvetica" w:eastAsia="Times New Roman" w:hAnsi="Helvetica" w:cs="Helvetica"/>
                <w:color w:val="333333"/>
                <w:sz w:val="26"/>
                <w:szCs w:val="24"/>
              </w:rPr>
            </w:pPr>
            <w:r w:rsidRPr="00E86AF3">
              <w:rPr>
                <w:rFonts w:eastAsia="Times New Roman" w:cs="Times New Roman"/>
                <w:color w:val="333333"/>
                <w:sz w:val="26"/>
                <w:szCs w:val="24"/>
              </w:rPr>
              <w:t>PHÒNG GD&amp;ĐT UÔNG BÍ</w:t>
            </w:r>
          </w:p>
          <w:p w:rsidR="002A6B82" w:rsidRPr="00E86AF3" w:rsidRDefault="00E86AF3" w:rsidP="002A6B82">
            <w:pPr>
              <w:spacing w:after="0" w:line="240" w:lineRule="auto"/>
              <w:jc w:val="center"/>
              <w:rPr>
                <w:rFonts w:ascii="Helvetica" w:eastAsia="Times New Roman" w:hAnsi="Helvetica" w:cs="Helvetica"/>
                <w:color w:val="333333"/>
                <w:sz w:val="26"/>
                <w:szCs w:val="24"/>
              </w:rPr>
            </w:pPr>
            <w:r>
              <w:rPr>
                <w:rFonts w:eastAsia="Times New Roman" w:cs="Times New Roman"/>
                <w:b/>
                <w:bCs/>
                <w:noProof/>
                <w:color w:val="333333"/>
                <w:sz w:val="26"/>
                <w:szCs w:val="24"/>
                <w:lang w:val="en-SG" w:eastAsia="en-SG"/>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177165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3.95pt" to="14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6FtQ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" strokecolor="#5b9bd5 [3204]" strokeweight=".5pt">
                      <v:stroke joinstyle="miter"/>
                    </v:line>
                  </w:pict>
                </mc:Fallback>
              </mc:AlternateContent>
            </w:r>
            <w:r w:rsidR="002A6B82" w:rsidRPr="00E86AF3">
              <w:rPr>
                <w:rFonts w:eastAsia="Times New Roman" w:cs="Times New Roman"/>
                <w:b/>
                <w:bCs/>
                <w:color w:val="333333"/>
                <w:sz w:val="26"/>
                <w:szCs w:val="24"/>
              </w:rPr>
              <w:t>TRƯỜNG MN PHƯƠNG ĐÔNG</w:t>
            </w:r>
          </w:p>
          <w:p w:rsidR="002A6B82" w:rsidRPr="002A6B82" w:rsidRDefault="002A6B82" w:rsidP="002A6B82">
            <w:pPr>
              <w:spacing w:after="0" w:line="240" w:lineRule="auto"/>
              <w:rPr>
                <w:rFonts w:ascii="Helvetica" w:eastAsia="Times New Roman" w:hAnsi="Helvetica" w:cs="Helvetica"/>
                <w:color w:val="333333"/>
                <w:sz w:val="24"/>
                <w:szCs w:val="24"/>
              </w:rPr>
            </w:pPr>
            <w:r w:rsidRPr="002A6B82">
              <w:rPr>
                <w:rFonts w:ascii="Helvetica" w:eastAsia="Times New Roman" w:hAnsi="Helvetica" w:cs="Helvetica"/>
                <w:b/>
                <w:bCs/>
                <w:color w:val="333333"/>
                <w:sz w:val="24"/>
                <w:szCs w:val="24"/>
              </w:rPr>
              <w:t>             </w:t>
            </w:r>
          </w:p>
          <w:p w:rsidR="002A6B82" w:rsidRPr="00E86AF3" w:rsidRDefault="002A6B82" w:rsidP="00E86AF3">
            <w:pPr>
              <w:spacing w:after="0" w:line="240" w:lineRule="auto"/>
              <w:rPr>
                <w:rFonts w:ascii="Helvetica" w:eastAsia="Times New Roman" w:hAnsi="Helvetica" w:cs="Helvetica"/>
                <w:color w:val="333333"/>
                <w:sz w:val="24"/>
                <w:szCs w:val="24"/>
              </w:rPr>
            </w:pPr>
            <w:r>
              <w:rPr>
                <w:rFonts w:eastAsia="Times New Roman" w:cs="Times New Roman"/>
                <w:b/>
                <w:bCs/>
                <w:color w:val="333333"/>
                <w:sz w:val="24"/>
                <w:szCs w:val="24"/>
              </w:rPr>
              <w:t>                 </w:t>
            </w:r>
            <w:r w:rsidRPr="00E86AF3">
              <w:rPr>
                <w:rFonts w:eastAsia="Times New Roman" w:cs="Times New Roman"/>
                <w:bCs/>
                <w:color w:val="333333"/>
                <w:szCs w:val="24"/>
              </w:rPr>
              <w:t xml:space="preserve">Số: </w:t>
            </w:r>
            <w:r w:rsidR="00E86AF3">
              <w:rPr>
                <w:rFonts w:eastAsia="Times New Roman" w:cs="Times New Roman"/>
                <w:bCs/>
                <w:color w:val="333333"/>
                <w:szCs w:val="24"/>
              </w:rPr>
              <w:t>32</w:t>
            </w:r>
            <w:r w:rsidRPr="00E86AF3">
              <w:rPr>
                <w:rFonts w:eastAsia="Times New Roman" w:cs="Times New Roman"/>
                <w:bCs/>
                <w:color w:val="333333"/>
                <w:szCs w:val="24"/>
              </w:rPr>
              <w:t>/KH-MNPĐ</w:t>
            </w:r>
          </w:p>
        </w:tc>
        <w:tc>
          <w:tcPr>
            <w:tcW w:w="6769" w:type="dxa"/>
            <w:shd w:val="clear" w:color="auto" w:fill="FFFFFF"/>
            <w:tcMar>
              <w:top w:w="75" w:type="dxa"/>
              <w:left w:w="75" w:type="dxa"/>
              <w:bottom w:w="75" w:type="dxa"/>
              <w:right w:w="75" w:type="dxa"/>
            </w:tcMar>
            <w:hideMark/>
          </w:tcPr>
          <w:p w:rsidR="002A6B82" w:rsidRPr="00E86AF3" w:rsidRDefault="002A6B82" w:rsidP="002A6B82">
            <w:pPr>
              <w:spacing w:after="0" w:line="240" w:lineRule="auto"/>
              <w:jc w:val="center"/>
              <w:rPr>
                <w:rFonts w:ascii="Helvetica" w:eastAsia="Times New Roman" w:hAnsi="Helvetica" w:cs="Helvetica"/>
                <w:color w:val="333333"/>
                <w:sz w:val="26"/>
                <w:szCs w:val="24"/>
              </w:rPr>
            </w:pPr>
            <w:r w:rsidRPr="00E86AF3">
              <w:rPr>
                <w:rFonts w:eastAsia="Times New Roman" w:cs="Times New Roman"/>
                <w:b/>
                <w:bCs/>
                <w:color w:val="333333"/>
                <w:sz w:val="26"/>
                <w:szCs w:val="24"/>
              </w:rPr>
              <w:t>CỘNG HÒA XÃ HỘI CHỦ NGHĨA VIỆT NAM</w:t>
            </w:r>
          </w:p>
          <w:p w:rsidR="002A6B82" w:rsidRPr="00E86AF3" w:rsidRDefault="002A6B82" w:rsidP="002A6B82">
            <w:pPr>
              <w:spacing w:after="0" w:line="240" w:lineRule="auto"/>
              <w:jc w:val="center"/>
              <w:rPr>
                <w:rFonts w:ascii="Helvetica" w:eastAsia="Times New Roman" w:hAnsi="Helvetica" w:cs="Helvetica"/>
                <w:color w:val="333333"/>
                <w:sz w:val="26"/>
                <w:szCs w:val="24"/>
              </w:rPr>
            </w:pPr>
            <w:r w:rsidRPr="00E86AF3">
              <w:rPr>
                <w:rFonts w:eastAsia="Times New Roman" w:cs="Times New Roman"/>
                <w:b/>
                <w:bCs/>
                <w:color w:val="333333"/>
                <w:sz w:val="26"/>
                <w:szCs w:val="24"/>
              </w:rPr>
              <w:t>Độc lập – Tự do – Hạnh phúc</w:t>
            </w:r>
          </w:p>
          <w:p w:rsidR="002A6B82" w:rsidRPr="002A6B82" w:rsidRDefault="00E86AF3" w:rsidP="002A6B82">
            <w:pPr>
              <w:spacing w:after="0" w:line="240" w:lineRule="auto"/>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1118870</wp:posOffset>
                      </wp:positionH>
                      <wp:positionV relativeFrom="paragraph">
                        <wp:posOffset>33020</wp:posOffset>
                      </wp:positionV>
                      <wp:extent cx="19278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2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1pt,2.6pt" to="239.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" strokecolor="#5b9bd5 [3204]" strokeweight=".5pt">
                      <v:stroke joinstyle="miter"/>
                    </v:line>
                  </w:pict>
                </mc:Fallback>
              </mc:AlternateContent>
            </w:r>
          </w:p>
          <w:p w:rsidR="002A6B82" w:rsidRPr="002A6B82" w:rsidRDefault="002A6B82" w:rsidP="002A6B82">
            <w:pPr>
              <w:spacing w:after="0" w:line="240" w:lineRule="auto"/>
              <w:jc w:val="center"/>
              <w:rPr>
                <w:rFonts w:ascii="Helvetica" w:eastAsia="Times New Roman" w:hAnsi="Helvetica" w:cs="Helvetica"/>
                <w:color w:val="333333"/>
                <w:sz w:val="24"/>
                <w:szCs w:val="24"/>
              </w:rPr>
            </w:pPr>
          </w:p>
          <w:p w:rsidR="002A6B82" w:rsidRPr="002A6B82" w:rsidRDefault="002A6B82" w:rsidP="00E86AF3">
            <w:pPr>
              <w:spacing w:after="0" w:line="240" w:lineRule="auto"/>
              <w:jc w:val="center"/>
              <w:rPr>
                <w:rFonts w:ascii="Helvetica" w:eastAsia="Times New Roman" w:hAnsi="Helvetica" w:cs="Helvetica"/>
                <w:color w:val="333333"/>
                <w:sz w:val="24"/>
                <w:szCs w:val="24"/>
              </w:rPr>
            </w:pPr>
            <w:r w:rsidRPr="00E86AF3">
              <w:rPr>
                <w:rFonts w:eastAsia="Times New Roman" w:cs="Times New Roman"/>
                <w:i/>
                <w:iCs/>
                <w:color w:val="333333"/>
                <w:szCs w:val="24"/>
              </w:rPr>
              <w:t>Uông Bí, ngày  </w:t>
            </w:r>
            <w:r w:rsidR="00E86AF3" w:rsidRPr="00E86AF3">
              <w:rPr>
                <w:rFonts w:eastAsia="Times New Roman" w:cs="Times New Roman"/>
                <w:i/>
                <w:iCs/>
                <w:color w:val="333333"/>
                <w:szCs w:val="24"/>
              </w:rPr>
              <w:t>08</w:t>
            </w:r>
            <w:r w:rsidRPr="00E86AF3">
              <w:rPr>
                <w:rFonts w:eastAsia="Times New Roman" w:cs="Times New Roman"/>
                <w:i/>
                <w:iCs/>
                <w:color w:val="333333"/>
                <w:szCs w:val="24"/>
              </w:rPr>
              <w:t xml:space="preserve">  tháng </w:t>
            </w:r>
            <w:r w:rsidR="00E86AF3" w:rsidRPr="00E86AF3">
              <w:rPr>
                <w:rFonts w:eastAsia="Times New Roman" w:cs="Times New Roman"/>
                <w:i/>
                <w:iCs/>
                <w:color w:val="333333"/>
                <w:szCs w:val="24"/>
              </w:rPr>
              <w:t>3</w:t>
            </w:r>
            <w:r w:rsidRPr="00E86AF3">
              <w:rPr>
                <w:rFonts w:eastAsia="Times New Roman" w:cs="Times New Roman"/>
                <w:i/>
                <w:iCs/>
                <w:color w:val="333333"/>
                <w:szCs w:val="24"/>
              </w:rPr>
              <w:t xml:space="preserve"> năm 202</w:t>
            </w:r>
            <w:r w:rsidR="00E86AF3" w:rsidRPr="00E86AF3">
              <w:rPr>
                <w:rFonts w:eastAsia="Times New Roman" w:cs="Times New Roman"/>
                <w:i/>
                <w:iCs/>
                <w:color w:val="333333"/>
                <w:szCs w:val="24"/>
              </w:rPr>
              <w:t>3</w:t>
            </w:r>
          </w:p>
        </w:tc>
      </w:tr>
    </w:tbl>
    <w:p w:rsidR="002A6B82" w:rsidRPr="002A6B82" w:rsidRDefault="002A6B82" w:rsidP="002A6B82">
      <w:pPr>
        <w:shd w:val="clear" w:color="auto" w:fill="FFFFFF"/>
        <w:spacing w:after="0" w:line="240" w:lineRule="auto"/>
        <w:rPr>
          <w:rFonts w:ascii="Helvetica" w:eastAsia="Times New Roman" w:hAnsi="Helvetica" w:cs="Helvetica"/>
          <w:color w:val="333333"/>
          <w:sz w:val="21"/>
          <w:szCs w:val="21"/>
        </w:rPr>
      </w:pPr>
      <w:r w:rsidRPr="002A6B82">
        <w:rPr>
          <w:rFonts w:ascii="Helvetica" w:eastAsia="Times New Roman" w:hAnsi="Helvetica" w:cs="Helvetica"/>
          <w:color w:val="333333"/>
          <w:sz w:val="21"/>
          <w:szCs w:val="21"/>
        </w:rPr>
        <w:t> </w:t>
      </w:r>
    </w:p>
    <w:p w:rsidR="002A6B82" w:rsidRPr="002A6B82" w:rsidRDefault="002A6B82" w:rsidP="002A6B82">
      <w:pPr>
        <w:shd w:val="clear" w:color="auto" w:fill="FFFFFF"/>
        <w:spacing w:after="0" w:line="240" w:lineRule="auto"/>
        <w:jc w:val="center"/>
        <w:rPr>
          <w:rFonts w:ascii="Helvetica" w:eastAsia="Times New Roman" w:hAnsi="Helvetica" w:cs="Helvetica"/>
          <w:color w:val="333333"/>
          <w:sz w:val="21"/>
          <w:szCs w:val="21"/>
        </w:rPr>
      </w:pPr>
      <w:r w:rsidRPr="002A6B82">
        <w:rPr>
          <w:rFonts w:eastAsia="Times New Roman" w:cs="Times New Roman"/>
          <w:b/>
          <w:bCs/>
          <w:color w:val="333333"/>
          <w:szCs w:val="28"/>
        </w:rPr>
        <w:t>KẾ HOẠCH</w:t>
      </w:r>
    </w:p>
    <w:p w:rsidR="002A6B82" w:rsidRPr="002A6B82" w:rsidRDefault="002A6B82" w:rsidP="002A6B82">
      <w:pPr>
        <w:shd w:val="clear" w:color="auto" w:fill="FFFFFF"/>
        <w:spacing w:after="0" w:line="240" w:lineRule="auto"/>
        <w:jc w:val="center"/>
        <w:rPr>
          <w:rFonts w:ascii="Helvetica" w:eastAsia="Times New Roman" w:hAnsi="Helvetica" w:cs="Helvetica"/>
          <w:color w:val="333333"/>
          <w:sz w:val="21"/>
          <w:szCs w:val="21"/>
        </w:rPr>
      </w:pPr>
      <w:r w:rsidRPr="002A6B82">
        <w:rPr>
          <w:rFonts w:eastAsia="Times New Roman" w:cs="Times New Roman"/>
          <w:b/>
          <w:bCs/>
          <w:color w:val="333333"/>
          <w:szCs w:val="28"/>
        </w:rPr>
        <w:t xml:space="preserve">V/v Tổ chức “Tiệc buffet” cho trẻ </w:t>
      </w:r>
      <w:r w:rsidR="00661C14">
        <w:rPr>
          <w:rFonts w:eastAsia="Times New Roman" w:cs="Times New Roman"/>
          <w:b/>
          <w:bCs/>
          <w:color w:val="333333"/>
          <w:szCs w:val="28"/>
        </w:rPr>
        <w:t>chào hè</w:t>
      </w:r>
      <w:proofErr w:type="gramStart"/>
      <w:r w:rsidRPr="002A6B82">
        <w:rPr>
          <w:rFonts w:eastAsia="Times New Roman" w:cs="Times New Roman"/>
          <w:b/>
          <w:bCs/>
          <w:color w:val="333333"/>
          <w:szCs w:val="28"/>
        </w:rPr>
        <w:t>  202</w:t>
      </w:r>
      <w:r>
        <w:rPr>
          <w:rFonts w:eastAsia="Times New Roman" w:cs="Times New Roman"/>
          <w:b/>
          <w:bCs/>
          <w:color w:val="333333"/>
          <w:szCs w:val="28"/>
        </w:rPr>
        <w:t>3</w:t>
      </w:r>
      <w:proofErr w:type="gramEnd"/>
    </w:p>
    <w:p w:rsidR="002A6B82" w:rsidRPr="002A6B82" w:rsidRDefault="002A6B82" w:rsidP="002A6B82">
      <w:pPr>
        <w:shd w:val="clear" w:color="auto" w:fill="FFFFFF"/>
        <w:spacing w:after="0" w:line="240" w:lineRule="auto"/>
        <w:rPr>
          <w:rFonts w:ascii="Helvetica" w:eastAsia="Times New Roman" w:hAnsi="Helvetica" w:cs="Helvetica"/>
          <w:color w:val="333333"/>
          <w:sz w:val="21"/>
          <w:szCs w:val="21"/>
        </w:rPr>
      </w:pPr>
      <w:r w:rsidRPr="002A6B82">
        <w:rPr>
          <w:rFonts w:ascii="Helvetica" w:eastAsia="Times New Roman" w:hAnsi="Helvetica" w:cs="Helvetica"/>
          <w:color w:val="333333"/>
          <w:sz w:val="21"/>
          <w:szCs w:val="21"/>
        </w:rPr>
        <w:t> </w:t>
      </w:r>
    </w:p>
    <w:p w:rsidR="002A6B82" w:rsidRPr="002A6B82" w:rsidRDefault="002A6B82" w:rsidP="00E86AF3">
      <w:pPr>
        <w:shd w:val="clear" w:color="auto" w:fill="FFFFFF"/>
        <w:spacing w:after="0" w:line="240" w:lineRule="auto"/>
        <w:ind w:firstLine="720"/>
        <w:jc w:val="both"/>
        <w:rPr>
          <w:rFonts w:ascii="Helvetica" w:eastAsia="Times New Roman" w:hAnsi="Helvetica" w:cs="Helvetica"/>
          <w:color w:val="333333"/>
          <w:sz w:val="21"/>
          <w:szCs w:val="21"/>
        </w:rPr>
      </w:pPr>
      <w:r w:rsidRPr="002A6B82">
        <w:rPr>
          <w:rFonts w:eastAsia="Times New Roman" w:cs="Times New Roman"/>
          <w:color w:val="333333"/>
          <w:szCs w:val="28"/>
        </w:rPr>
        <w:t>Căn cứ </w:t>
      </w:r>
      <w:r w:rsidRPr="002A6B82">
        <w:rPr>
          <w:rFonts w:eastAsia="Times New Roman" w:cs="Times New Roman"/>
          <w:color w:val="333333"/>
          <w:szCs w:val="28"/>
          <w:lang w:val="vi-VN"/>
        </w:rPr>
        <w:t xml:space="preserve">kế hoạch số </w:t>
      </w:r>
      <w:r>
        <w:rPr>
          <w:rFonts w:eastAsia="Times New Roman" w:cs="Times New Roman"/>
          <w:color w:val="333333"/>
          <w:szCs w:val="28"/>
        </w:rPr>
        <w:t>83</w:t>
      </w:r>
      <w:r w:rsidRPr="002A6B82">
        <w:rPr>
          <w:rFonts w:eastAsia="Times New Roman" w:cs="Times New Roman"/>
          <w:color w:val="333333"/>
          <w:szCs w:val="28"/>
          <w:lang w:val="vi-VN"/>
        </w:rPr>
        <w:t>/KH-MN</w:t>
      </w:r>
      <w:r>
        <w:rPr>
          <w:rFonts w:eastAsia="Times New Roman" w:cs="Times New Roman"/>
          <w:color w:val="333333"/>
          <w:szCs w:val="28"/>
        </w:rPr>
        <w:t>PĐ</w:t>
      </w:r>
      <w:r>
        <w:rPr>
          <w:rFonts w:eastAsia="Times New Roman" w:cs="Times New Roman"/>
          <w:color w:val="333333"/>
          <w:szCs w:val="28"/>
          <w:lang w:val="vi-VN"/>
        </w:rPr>
        <w:t xml:space="preserve"> ngày 23 tháng 9 năm 2022</w:t>
      </w:r>
      <w:r w:rsidRPr="002A6B82">
        <w:rPr>
          <w:rFonts w:eastAsia="Times New Roman" w:cs="Times New Roman"/>
          <w:color w:val="333333"/>
          <w:szCs w:val="28"/>
          <w:lang w:val="vi-VN"/>
        </w:rPr>
        <w:t xml:space="preserve"> kế hoạch thực hiện nhiệm vụ năm học: 20</w:t>
      </w:r>
      <w:r>
        <w:rPr>
          <w:rFonts w:eastAsia="Times New Roman" w:cs="Times New Roman"/>
          <w:color w:val="333333"/>
          <w:szCs w:val="28"/>
        </w:rPr>
        <w:t>22</w:t>
      </w:r>
      <w:r w:rsidRPr="002A6B82">
        <w:rPr>
          <w:rFonts w:eastAsia="Times New Roman" w:cs="Times New Roman"/>
          <w:color w:val="333333"/>
          <w:szCs w:val="28"/>
          <w:lang w:val="vi-VN"/>
        </w:rPr>
        <w:t> </w:t>
      </w:r>
      <w:r w:rsidRPr="002A6B82">
        <w:rPr>
          <w:rFonts w:eastAsia="Times New Roman" w:cs="Times New Roman"/>
          <w:color w:val="333333"/>
          <w:szCs w:val="28"/>
        </w:rPr>
        <w:t>-</w:t>
      </w:r>
      <w:r w:rsidRPr="002A6B82">
        <w:rPr>
          <w:rFonts w:eastAsia="Times New Roman" w:cs="Times New Roman"/>
          <w:color w:val="333333"/>
          <w:szCs w:val="28"/>
          <w:lang w:val="vi-VN"/>
        </w:rPr>
        <w:t> 202</w:t>
      </w:r>
      <w:r>
        <w:rPr>
          <w:rFonts w:eastAsia="Times New Roman" w:cs="Times New Roman"/>
          <w:color w:val="333333"/>
          <w:szCs w:val="28"/>
        </w:rPr>
        <w:t>3</w:t>
      </w:r>
      <w:r w:rsidRPr="002A6B82">
        <w:rPr>
          <w:rFonts w:eastAsia="Times New Roman" w:cs="Times New Roman"/>
          <w:color w:val="333333"/>
          <w:szCs w:val="28"/>
          <w:lang w:val="vi-VN"/>
        </w:rPr>
        <w:t xml:space="preserve"> của Trường Mầm non </w:t>
      </w:r>
      <w:r>
        <w:rPr>
          <w:rFonts w:eastAsia="Times New Roman" w:cs="Times New Roman"/>
          <w:color w:val="333333"/>
          <w:szCs w:val="28"/>
        </w:rPr>
        <w:t>Phương Đông</w:t>
      </w:r>
      <w:r w:rsidRPr="002A6B82">
        <w:rPr>
          <w:rFonts w:eastAsia="Times New Roman" w:cs="Times New Roman"/>
          <w:color w:val="333333"/>
          <w:szCs w:val="28"/>
        </w:rPr>
        <w:t>.</w:t>
      </w:r>
    </w:p>
    <w:p w:rsidR="002A6B82" w:rsidRPr="002A6B82" w:rsidRDefault="002A6B82" w:rsidP="00E86AF3">
      <w:pPr>
        <w:shd w:val="clear" w:color="auto" w:fill="FFFFFF"/>
        <w:spacing w:after="0" w:line="240" w:lineRule="auto"/>
        <w:ind w:firstLine="720"/>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Kế hoạch hoạt động của ban đại diện Hội cha mẹ học sinh Trường mầm non </w:t>
      </w:r>
      <w:r>
        <w:rPr>
          <w:rFonts w:eastAsia="Times New Roman" w:cs="Times New Roman"/>
          <w:color w:val="333333"/>
          <w:szCs w:val="28"/>
        </w:rPr>
        <w:t>Phương Đông</w:t>
      </w:r>
      <w:r w:rsidRPr="002A6B82">
        <w:rPr>
          <w:rFonts w:eastAsia="Times New Roman" w:cs="Times New Roman"/>
          <w:color w:val="333333"/>
          <w:szCs w:val="28"/>
        </w:rPr>
        <w:t xml:space="preserve"> năm học 20</w:t>
      </w:r>
      <w:r w:rsidR="00661C14">
        <w:rPr>
          <w:rFonts w:eastAsia="Times New Roman" w:cs="Times New Roman"/>
          <w:color w:val="333333"/>
          <w:szCs w:val="28"/>
        </w:rPr>
        <w:t>22</w:t>
      </w:r>
      <w:r w:rsidRPr="002A6B82">
        <w:rPr>
          <w:rFonts w:eastAsia="Times New Roman" w:cs="Times New Roman"/>
          <w:color w:val="333333"/>
          <w:szCs w:val="28"/>
        </w:rPr>
        <w:t>-202</w:t>
      </w:r>
      <w:r w:rsidR="00661C14">
        <w:rPr>
          <w:rFonts w:eastAsia="Times New Roman" w:cs="Times New Roman"/>
          <w:color w:val="333333"/>
          <w:szCs w:val="28"/>
        </w:rPr>
        <w:t>3</w:t>
      </w:r>
    </w:p>
    <w:p w:rsidR="002A6B82" w:rsidRPr="002A6B82" w:rsidRDefault="002A6B82" w:rsidP="00E86AF3">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2A6B82">
        <w:rPr>
          <w:rFonts w:eastAsia="Times New Roman" w:cs="Times New Roman"/>
          <w:color w:val="333333"/>
          <w:szCs w:val="28"/>
        </w:rPr>
        <w:t xml:space="preserve">Trường mầm non </w:t>
      </w:r>
      <w:r>
        <w:rPr>
          <w:rFonts w:eastAsia="Times New Roman" w:cs="Times New Roman"/>
          <w:color w:val="333333"/>
          <w:szCs w:val="28"/>
        </w:rPr>
        <w:t>Phương Đông</w:t>
      </w:r>
      <w:r w:rsidRPr="002A6B82">
        <w:rPr>
          <w:rFonts w:eastAsia="Times New Roman" w:cs="Times New Roman"/>
          <w:color w:val="333333"/>
          <w:szCs w:val="28"/>
        </w:rPr>
        <w:t xml:space="preserve"> xây dựng kế hoạch tổ chức “Tiệc Buffet” cho trẻ gắn với dịp chào </w:t>
      </w:r>
      <w:r w:rsidR="00661C14">
        <w:rPr>
          <w:rFonts w:eastAsia="Times New Roman" w:cs="Times New Roman"/>
          <w:color w:val="333333"/>
          <w:szCs w:val="28"/>
        </w:rPr>
        <w:t>chào hè</w:t>
      </w:r>
      <w:r>
        <w:rPr>
          <w:rFonts w:eastAsia="Times New Roman" w:cs="Times New Roman"/>
          <w:color w:val="333333"/>
          <w:szCs w:val="28"/>
        </w:rPr>
        <w:t xml:space="preserve"> 2023</w:t>
      </w:r>
      <w:r w:rsidRPr="002A6B82">
        <w:rPr>
          <w:rFonts w:eastAsia="Times New Roman" w:cs="Times New Roman"/>
          <w:color w:val="333333"/>
          <w:szCs w:val="28"/>
        </w:rPr>
        <w:t>.</w:t>
      </w:r>
      <w:proofErr w:type="gramEnd"/>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I.MỤC ĐÍCH TỔ CHỨC:  </w:t>
      </w:r>
    </w:p>
    <w:p w:rsidR="002A6B82" w:rsidRPr="002A6B82" w:rsidRDefault="002A6B82" w:rsidP="00E86AF3">
      <w:pPr>
        <w:shd w:val="clear" w:color="auto" w:fill="FFFFFF"/>
        <w:spacing w:after="0" w:line="240" w:lineRule="auto"/>
        <w:ind w:firstLine="720"/>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Tổ chức tiệc Buffet là hình thức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uống tự phục vụ, tự do và phong phú nhất, nhằm tạo nên sự thoải mái trong thói quen ăn uống của trẻ.</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Tiệc buffet đánh dấu một bước thay đổi từng cách ăn, cách thưởng thức món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của người Việt và ngày càng phát triển, đáp ứng yêu cầu của cuộc sống hiện đại.</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Việc tổ chức cho trẻ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Buffet trước hết giúp trẻ được thưởng thức các món ăn vừa lạ vừa quen giúp trẻ hiểu thêm những nét đẹp trong văn hó</w:t>
      </w:r>
      <w:r>
        <w:rPr>
          <w:rFonts w:eastAsia="Times New Roman" w:cs="Times New Roman"/>
          <w:color w:val="333333"/>
          <w:szCs w:val="28"/>
        </w:rPr>
        <w:t xml:space="preserve">a ẩm thực của người Việt. </w:t>
      </w:r>
      <w:r w:rsidRPr="002A6B82">
        <w:rPr>
          <w:rFonts w:eastAsia="Times New Roman" w:cs="Times New Roman"/>
          <w:color w:val="333333"/>
          <w:szCs w:val="28"/>
        </w:rPr>
        <w:t>Hơn nữa, tổ chức cho trẻ ăn Buffet còn giúp trẻ giao lưu, trao đổi trò chuyện với nhau về các món ăn, cách ăn, cách sử dụng đồ.</w:t>
      </w:r>
      <w:r w:rsidRPr="002A6B82">
        <w:rPr>
          <w:rFonts w:ascii="Helvetica" w:eastAsia="Times New Roman" w:hAnsi="Helvetica" w:cs="Helvetica"/>
          <w:color w:val="333333"/>
          <w:sz w:val="21"/>
          <w:szCs w:val="21"/>
        </w:rPr>
        <w:t>  </w:t>
      </w:r>
      <w:r w:rsidRPr="002A6B82">
        <w:rPr>
          <w:rFonts w:eastAsia="Times New Roman" w:cs="Times New Roman"/>
          <w:color w:val="333333"/>
          <w:szCs w:val="28"/>
          <w:shd w:val="clear" w:color="auto" w:fill="FFFFFF"/>
        </w:rPr>
        <w:t>Rèn cho trẻ kỹ năng khi ăn Không lấy nhiều một loại thức ăn vì các bạn sau sẽ không được ăn món đó, hơn thế ăn nhiều một món sẽ no và không thưởng thức được các món khác, ăn hết phần thức ăn mình đã lấy, không để thức ăn thừa.</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proofErr w:type="gramStart"/>
      <w:r w:rsidRPr="002A6B82">
        <w:rPr>
          <w:rFonts w:eastAsia="Times New Roman" w:cs="Times New Roman"/>
          <w:color w:val="333333"/>
          <w:szCs w:val="28"/>
        </w:rPr>
        <w:t>Qua đó dạy trẻ thói quen tự phục vụ, tự lựa chọn giúp trẻ thêm mạnh dạn, tự tin giao tiếp, ứng xử tạo tiền đề cho sự phát triển của trẻ một cách toàn diện.</w:t>
      </w:r>
      <w:proofErr w:type="gramEnd"/>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Thay đổi hình thức tổ chức cho trẻ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tết Nguyên đán tại trường.</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II.YÊU CẦU:</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Tổ chức “Tiệc buffet” cho trẻ cần đảm bảo các yêu cầu sau:</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 Đảm bảo vệ sinh </w:t>
      </w:r>
      <w:proofErr w:type="gramStart"/>
      <w:r w:rsidRPr="002A6B82">
        <w:rPr>
          <w:rFonts w:eastAsia="Times New Roman" w:cs="Times New Roman"/>
          <w:color w:val="333333"/>
          <w:szCs w:val="28"/>
        </w:rPr>
        <w:t>an</w:t>
      </w:r>
      <w:proofErr w:type="gramEnd"/>
      <w:r w:rsidRPr="002A6B82">
        <w:rPr>
          <w:rFonts w:eastAsia="Times New Roman" w:cs="Times New Roman"/>
          <w:color w:val="333333"/>
          <w:szCs w:val="28"/>
        </w:rPr>
        <w:t xml:space="preserve"> toàn thực phẩm.</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 Các món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cho trẻ vừa lạ vừa quen, cách chế biến cầu kỳ nhưng phải phù hợp với độ tuổi của trẻ.</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w:t>
      </w:r>
      <w:proofErr w:type="gramStart"/>
      <w:r w:rsidRPr="002A6B82">
        <w:rPr>
          <w:rFonts w:eastAsia="Times New Roman" w:cs="Times New Roman"/>
          <w:color w:val="333333"/>
          <w:szCs w:val="28"/>
        </w:rPr>
        <w:t>- Đảm bảo 100% trẻ được tham gia và được thưởng thức các món ăn, tạo không khí vui tươi phấn khởi cho trẻ.</w:t>
      </w:r>
      <w:proofErr w:type="gramEnd"/>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III.THỜI GIAN VÀ ĐỊA ĐIỂM:</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1, Thời gian</w:t>
      </w:r>
      <w:r w:rsidRPr="002A6B82">
        <w:rPr>
          <w:rFonts w:eastAsia="Times New Roman" w:cs="Times New Roman"/>
          <w:color w:val="333333"/>
          <w:szCs w:val="28"/>
        </w:rPr>
        <w:t>: Dự kiến</w:t>
      </w:r>
      <w:proofErr w:type="gramStart"/>
      <w:r w:rsidRPr="002A6B82">
        <w:rPr>
          <w:rFonts w:eastAsia="Times New Roman" w:cs="Times New Roman"/>
          <w:color w:val="333333"/>
          <w:szCs w:val="28"/>
        </w:rPr>
        <w:t>  ngày</w:t>
      </w:r>
      <w:proofErr w:type="gramEnd"/>
      <w:r w:rsidRPr="002A6B82">
        <w:rPr>
          <w:rFonts w:eastAsia="Times New Roman" w:cs="Times New Roman"/>
          <w:color w:val="333333"/>
          <w:szCs w:val="28"/>
        </w:rPr>
        <w:t xml:space="preserve"> </w:t>
      </w:r>
      <w:r w:rsidR="00E86AF3">
        <w:rPr>
          <w:rFonts w:eastAsia="Times New Roman" w:cs="Times New Roman"/>
          <w:color w:val="333333"/>
          <w:szCs w:val="28"/>
        </w:rPr>
        <w:t>24</w:t>
      </w:r>
      <w:r w:rsidRPr="002A6B82">
        <w:rPr>
          <w:rFonts w:eastAsia="Times New Roman" w:cs="Times New Roman"/>
          <w:color w:val="333333"/>
          <w:szCs w:val="28"/>
        </w:rPr>
        <w:t>/</w:t>
      </w:r>
      <w:r w:rsidR="00E459E5">
        <w:rPr>
          <w:rFonts w:eastAsia="Times New Roman" w:cs="Times New Roman"/>
          <w:color w:val="333333"/>
          <w:szCs w:val="28"/>
        </w:rPr>
        <w:t>3</w:t>
      </w:r>
      <w:r w:rsidRPr="002A6B82">
        <w:rPr>
          <w:rFonts w:eastAsia="Times New Roman" w:cs="Times New Roman"/>
          <w:color w:val="333333"/>
          <w:szCs w:val="28"/>
        </w:rPr>
        <w:t>/202</w:t>
      </w:r>
      <w:r w:rsidR="00E459E5">
        <w:rPr>
          <w:rFonts w:eastAsia="Times New Roman" w:cs="Times New Roman"/>
          <w:color w:val="333333"/>
          <w:szCs w:val="28"/>
        </w:rPr>
        <w:t xml:space="preserve">3 </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-Trẻ thưởng thức “Tiệc buffet” vào bữa chính trưa.</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i/>
          <w:iCs/>
          <w:color w:val="333333"/>
          <w:szCs w:val="28"/>
        </w:rPr>
        <w:t xml:space="preserve">(Nhà trường sẽ sắp xếp bàn ghế đầy đủ để đón học sinh khu </w:t>
      </w:r>
      <w:r w:rsidR="00E459E5">
        <w:rPr>
          <w:rFonts w:eastAsia="Times New Roman" w:cs="Times New Roman"/>
          <w:b/>
          <w:bCs/>
          <w:i/>
          <w:iCs/>
          <w:color w:val="333333"/>
          <w:szCs w:val="28"/>
        </w:rPr>
        <w:t xml:space="preserve">Bí trung và khu Cửa Ngăn </w:t>
      </w:r>
      <w:r w:rsidRPr="002A6B82">
        <w:rPr>
          <w:rFonts w:eastAsia="Times New Roman" w:cs="Times New Roman"/>
          <w:b/>
          <w:bCs/>
          <w:i/>
          <w:iCs/>
          <w:color w:val="333333"/>
          <w:szCs w:val="28"/>
        </w:rPr>
        <w:t xml:space="preserve">tập </w:t>
      </w:r>
      <w:proofErr w:type="gramStart"/>
      <w:r w:rsidRPr="002A6B82">
        <w:rPr>
          <w:rFonts w:eastAsia="Times New Roman" w:cs="Times New Roman"/>
          <w:b/>
          <w:bCs/>
          <w:i/>
          <w:iCs/>
          <w:color w:val="333333"/>
          <w:szCs w:val="28"/>
        </w:rPr>
        <w:t>chung</w:t>
      </w:r>
      <w:proofErr w:type="gramEnd"/>
      <w:r w:rsidRPr="002A6B82">
        <w:rPr>
          <w:rFonts w:eastAsia="Times New Roman" w:cs="Times New Roman"/>
          <w:b/>
          <w:bCs/>
          <w:i/>
          <w:iCs/>
          <w:color w:val="333333"/>
          <w:szCs w:val="28"/>
        </w:rPr>
        <w:t xml:space="preserve"> về Trung tâm </w:t>
      </w:r>
      <w:r w:rsidR="00E459E5">
        <w:rPr>
          <w:rFonts w:eastAsia="Times New Roman" w:cs="Times New Roman"/>
          <w:b/>
          <w:bCs/>
          <w:i/>
          <w:iCs/>
          <w:color w:val="333333"/>
          <w:szCs w:val="28"/>
        </w:rPr>
        <w:t>để ăn tiệc buffet nửa ngày</w:t>
      </w:r>
      <w:r w:rsidRPr="002A6B82">
        <w:rPr>
          <w:rFonts w:eastAsia="Times New Roman" w:cs="Times New Roman"/>
          <w:color w:val="333333"/>
          <w:szCs w:val="28"/>
        </w:rPr>
        <w:t>)</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2, Địa điểm:</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proofErr w:type="gramStart"/>
      <w:r w:rsidRPr="002A6B82">
        <w:rPr>
          <w:rFonts w:eastAsia="Times New Roman" w:cs="Times New Roman"/>
          <w:color w:val="333333"/>
          <w:szCs w:val="28"/>
        </w:rPr>
        <w:t>Tổ chức tiệc tại sân trường khu Trung tâm cho học sinh toàn trường.</w:t>
      </w:r>
      <w:proofErr w:type="gramEnd"/>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IV. DỰ KIẾN CÁC MÓN ĂN:</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ascii="Helvetica" w:eastAsia="Times New Roman" w:hAnsi="Helvetica" w:cs="Helvetica"/>
          <w:color w:val="333333"/>
          <w:sz w:val="21"/>
          <w:szCs w:val="21"/>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9"/>
        <w:gridCol w:w="4730"/>
      </w:tblGrid>
      <w:tr w:rsidR="002A6B82" w:rsidRPr="002A6B82" w:rsidTr="002A6B82">
        <w:tc>
          <w:tcPr>
            <w:tcW w:w="5093" w:type="dxa"/>
            <w:shd w:val="clear" w:color="auto" w:fill="FFFFFF"/>
            <w:tcMar>
              <w:top w:w="75" w:type="dxa"/>
              <w:left w:w="75" w:type="dxa"/>
              <w:bottom w:w="75" w:type="dxa"/>
              <w:right w:w="75" w:type="dxa"/>
            </w:tcMar>
            <w:hideMark/>
          </w:tcPr>
          <w:p w:rsidR="002A6B82" w:rsidRPr="002A6B82" w:rsidRDefault="002A6B82" w:rsidP="002A6B82">
            <w:pPr>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lastRenderedPageBreak/>
              <w:t>1, Cơm cuộn Hàn quốc</w:t>
            </w:r>
          </w:p>
          <w:p w:rsidR="002A6B82" w:rsidRPr="002A6B82" w:rsidRDefault="002A6B82" w:rsidP="002A6B82">
            <w:pPr>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 xml:space="preserve">2, </w:t>
            </w:r>
            <w:r w:rsidR="00E459E5">
              <w:rPr>
                <w:rFonts w:eastAsia="Times New Roman" w:cs="Times New Roman"/>
                <w:b/>
                <w:bCs/>
                <w:color w:val="333333"/>
                <w:szCs w:val="28"/>
              </w:rPr>
              <w:t>Cá viên chiên</w:t>
            </w:r>
          </w:p>
          <w:p w:rsidR="002A6B82" w:rsidRPr="002A6B82" w:rsidRDefault="002A6B82" w:rsidP="002A6B82">
            <w:pPr>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3, Bánh bao hấp ngũ sắc</w:t>
            </w:r>
          </w:p>
          <w:p w:rsidR="002A6B82" w:rsidRPr="002A6B82" w:rsidRDefault="002A6B82" w:rsidP="002A6B82">
            <w:pPr>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 xml:space="preserve">4, </w:t>
            </w:r>
            <w:r w:rsidR="00E459E5">
              <w:rPr>
                <w:rFonts w:eastAsia="Times New Roman" w:cs="Times New Roman"/>
                <w:b/>
                <w:bCs/>
                <w:color w:val="333333"/>
                <w:szCs w:val="28"/>
              </w:rPr>
              <w:t>Chả chìa</w:t>
            </w:r>
          </w:p>
          <w:p w:rsidR="002A6B82" w:rsidRPr="002A6B82" w:rsidRDefault="00E459E5" w:rsidP="002A6B82">
            <w:pPr>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5</w:t>
            </w:r>
            <w:r w:rsidR="002A6B82" w:rsidRPr="002A6B82">
              <w:rPr>
                <w:rFonts w:eastAsia="Times New Roman" w:cs="Times New Roman"/>
                <w:b/>
                <w:bCs/>
                <w:color w:val="333333"/>
                <w:szCs w:val="28"/>
              </w:rPr>
              <w:t xml:space="preserve">, Thịt </w:t>
            </w:r>
            <w:r>
              <w:rPr>
                <w:rFonts w:eastAsia="Times New Roman" w:cs="Times New Roman"/>
                <w:b/>
                <w:bCs/>
                <w:color w:val="333333"/>
                <w:szCs w:val="28"/>
              </w:rPr>
              <w:t>viên</w:t>
            </w:r>
            <w:r w:rsidR="002A6B82" w:rsidRPr="002A6B82">
              <w:rPr>
                <w:rFonts w:eastAsia="Times New Roman" w:cs="Times New Roman"/>
                <w:b/>
                <w:bCs/>
                <w:color w:val="333333"/>
                <w:szCs w:val="28"/>
              </w:rPr>
              <w:t xml:space="preserve"> chiên</w:t>
            </w:r>
          </w:p>
          <w:p w:rsidR="002A6B82" w:rsidRPr="002A6B82" w:rsidRDefault="002A6B82" w:rsidP="002A6B82">
            <w:pPr>
              <w:spacing w:after="0" w:line="240" w:lineRule="auto"/>
              <w:jc w:val="both"/>
              <w:rPr>
                <w:rFonts w:ascii="Helvetica" w:eastAsia="Times New Roman" w:hAnsi="Helvetica" w:cs="Helvetica"/>
                <w:color w:val="333333"/>
                <w:sz w:val="21"/>
                <w:szCs w:val="21"/>
              </w:rPr>
            </w:pPr>
          </w:p>
        </w:tc>
        <w:tc>
          <w:tcPr>
            <w:tcW w:w="5094" w:type="dxa"/>
            <w:shd w:val="clear" w:color="auto" w:fill="FFFFFF"/>
            <w:tcMar>
              <w:top w:w="75" w:type="dxa"/>
              <w:left w:w="75" w:type="dxa"/>
              <w:bottom w:w="75" w:type="dxa"/>
              <w:right w:w="75" w:type="dxa"/>
            </w:tcMar>
            <w:hideMark/>
          </w:tcPr>
          <w:p w:rsidR="002A6B82" w:rsidRPr="002A6B82" w:rsidRDefault="00E459E5" w:rsidP="002A6B82">
            <w:pPr>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6</w:t>
            </w:r>
            <w:r w:rsidR="002A6B82" w:rsidRPr="002A6B82">
              <w:rPr>
                <w:rFonts w:eastAsia="Times New Roman" w:cs="Times New Roman"/>
                <w:b/>
                <w:bCs/>
                <w:color w:val="333333"/>
                <w:szCs w:val="28"/>
              </w:rPr>
              <w:t>, Xúc xích chiên</w:t>
            </w:r>
          </w:p>
          <w:p w:rsidR="002A6B82" w:rsidRPr="002A6B82" w:rsidRDefault="00E459E5" w:rsidP="002A6B82">
            <w:pPr>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7</w:t>
            </w:r>
            <w:r w:rsidR="002A6B82" w:rsidRPr="002A6B82">
              <w:rPr>
                <w:rFonts w:eastAsia="Times New Roman" w:cs="Times New Roman"/>
                <w:b/>
                <w:bCs/>
                <w:color w:val="333333"/>
                <w:szCs w:val="28"/>
              </w:rPr>
              <w:t>, Khoai kén</w:t>
            </w:r>
          </w:p>
          <w:p w:rsidR="002A6B82" w:rsidRPr="002A6B82" w:rsidRDefault="00E459E5" w:rsidP="002A6B82">
            <w:pPr>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8</w:t>
            </w:r>
            <w:r w:rsidR="002A6B82" w:rsidRPr="002A6B82">
              <w:rPr>
                <w:rFonts w:eastAsia="Times New Roman" w:cs="Times New Roman"/>
                <w:b/>
                <w:bCs/>
                <w:color w:val="333333"/>
                <w:szCs w:val="28"/>
              </w:rPr>
              <w:t>, Củ quả luộc</w:t>
            </w:r>
          </w:p>
          <w:p w:rsidR="002A6B82" w:rsidRPr="002A6B82" w:rsidRDefault="00E459E5" w:rsidP="002A6B82">
            <w:pPr>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9</w:t>
            </w:r>
            <w:r w:rsidR="002A6B82" w:rsidRPr="002A6B82">
              <w:rPr>
                <w:rFonts w:eastAsia="Times New Roman" w:cs="Times New Roman"/>
                <w:b/>
                <w:bCs/>
                <w:color w:val="333333"/>
                <w:szCs w:val="28"/>
              </w:rPr>
              <w:t xml:space="preserve"> Phồng tôm</w:t>
            </w:r>
          </w:p>
          <w:p w:rsidR="002A6B82" w:rsidRPr="002A6B82" w:rsidRDefault="00E459E5" w:rsidP="00E459E5">
            <w:pPr>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10</w:t>
            </w:r>
            <w:r w:rsidR="002A6B82" w:rsidRPr="002A6B82">
              <w:rPr>
                <w:rFonts w:eastAsia="Times New Roman" w:cs="Times New Roman"/>
                <w:b/>
                <w:bCs/>
                <w:color w:val="333333"/>
                <w:szCs w:val="28"/>
              </w:rPr>
              <w:t xml:space="preserve">, </w:t>
            </w:r>
            <w:r>
              <w:rPr>
                <w:rFonts w:eastAsia="Times New Roman" w:cs="Times New Roman"/>
                <w:b/>
                <w:bCs/>
                <w:color w:val="333333"/>
                <w:szCs w:val="28"/>
              </w:rPr>
              <w:t xml:space="preserve">nước </w:t>
            </w:r>
            <w:proofErr w:type="gramStart"/>
            <w:r>
              <w:rPr>
                <w:rFonts w:eastAsia="Times New Roman" w:cs="Times New Roman"/>
                <w:b/>
                <w:bCs/>
                <w:color w:val="333333"/>
                <w:szCs w:val="28"/>
              </w:rPr>
              <w:t xml:space="preserve">cam </w:t>
            </w:r>
            <w:r w:rsidR="002A6B82" w:rsidRPr="002A6B82">
              <w:rPr>
                <w:rFonts w:eastAsia="Times New Roman" w:cs="Times New Roman"/>
                <w:b/>
                <w:bCs/>
                <w:color w:val="333333"/>
                <w:szCs w:val="28"/>
              </w:rPr>
              <w:t>.</w:t>
            </w:r>
            <w:proofErr w:type="gramEnd"/>
          </w:p>
        </w:tc>
      </w:tr>
    </w:tbl>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V. CÔNG TÁC TỔ CHỨC:</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1. Ban đại diện cha mẹ học sinh của trường, của các lớp:</w:t>
      </w:r>
    </w:p>
    <w:p w:rsidR="002A6B82" w:rsidRPr="002A6B82" w:rsidRDefault="00E86AF3" w:rsidP="002A6B82">
      <w:pPr>
        <w:shd w:val="clear" w:color="auto" w:fill="FFFFFF"/>
        <w:spacing w:after="0" w:line="240" w:lineRule="auto"/>
        <w:jc w:val="both"/>
        <w:rPr>
          <w:rFonts w:ascii="Helvetica" w:eastAsia="Times New Roman" w:hAnsi="Helvetica" w:cs="Helvetica"/>
          <w:color w:val="333333"/>
          <w:sz w:val="21"/>
          <w:szCs w:val="21"/>
        </w:rPr>
      </w:pPr>
      <w:r>
        <w:rPr>
          <w:rFonts w:eastAsia="Times New Roman" w:cs="Times New Roman"/>
          <w:color w:val="333333"/>
          <w:szCs w:val="28"/>
        </w:rPr>
        <w:t>       </w:t>
      </w:r>
      <w:r w:rsidR="002A6B82" w:rsidRPr="002A6B82">
        <w:rPr>
          <w:rFonts w:eastAsia="Times New Roman" w:cs="Times New Roman"/>
          <w:color w:val="333333"/>
          <w:szCs w:val="28"/>
        </w:rPr>
        <w:t>- Phối hợp với Ban giám hiệu nhà trường về công tác tổ chức buổi tiệc cho trẻ.</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 Nắm rõ lịch thực hiện để thông tin đến 100% các bậc phụ huynh khác.</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 Liên hệ vận động các bậc cha mẹ học sinh trong lớp để đảm bảo tối thiểu có từ 2-3 cha mẹ học sinh mỗi lớp, sắp xếp thời gian đến hỗ trợ hoạt động chuẩn bị bữa tiệc Buffet cho các con.</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2. Nhà trường:</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 Ban giám hiệu:</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Chỉ đạo các hoạt động tổ chức trong ngày đối với từng bộ phận liên quan.</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Công tác tổ chức tiệc Buffet: Xây dựng thực đơn, bố trí nhân sự, cách thức thực hiện của mỗi nhóm, đảm bảo giờ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cho trẻ.</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Tổ CNTT: ghi hình, chụp ảnh và viết tin bài đăng lên webside của nhà trường.</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3. Giáo viên các lớp:</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Phối hợp với cha mẹ học sinh của lớp tổ chức tốt bữa tiệc Buffet cho trẻ tạo bầu không khí vui tươi phấn khởi cho trẻ.</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4. Nhân viên nuôi dưỡng</w:t>
      </w:r>
      <w:r w:rsidRPr="002A6B82">
        <w:rPr>
          <w:rFonts w:eastAsia="Times New Roman" w:cs="Times New Roman"/>
          <w:color w:val="333333"/>
          <w:szCs w:val="28"/>
        </w:rPr>
        <w:t>:</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Chuẩn bị các điều kiện chế biến món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trong thực đơn ăn Tiệc Buffet của trẻ ngày </w:t>
      </w:r>
      <w:r w:rsidR="00E86AF3">
        <w:rPr>
          <w:rFonts w:eastAsia="Times New Roman" w:cs="Times New Roman"/>
          <w:color w:val="333333"/>
          <w:szCs w:val="28"/>
        </w:rPr>
        <w:t>24</w:t>
      </w:r>
      <w:bookmarkStart w:id="0" w:name="_GoBack"/>
      <w:bookmarkEnd w:id="0"/>
      <w:r w:rsidRPr="002A6B82">
        <w:rPr>
          <w:rFonts w:eastAsia="Times New Roman" w:cs="Times New Roman"/>
          <w:color w:val="333333"/>
          <w:szCs w:val="28"/>
        </w:rPr>
        <w:t>/</w:t>
      </w:r>
      <w:r w:rsidR="00E459E5">
        <w:rPr>
          <w:rFonts w:eastAsia="Times New Roman" w:cs="Times New Roman"/>
          <w:color w:val="333333"/>
          <w:szCs w:val="28"/>
        </w:rPr>
        <w:t>3</w:t>
      </w:r>
      <w:r w:rsidRPr="002A6B82">
        <w:rPr>
          <w:rFonts w:eastAsia="Times New Roman" w:cs="Times New Roman"/>
          <w:color w:val="333333"/>
          <w:szCs w:val="28"/>
        </w:rPr>
        <w:t>/202</w:t>
      </w:r>
      <w:r w:rsidR="00E459E5">
        <w:rPr>
          <w:rFonts w:eastAsia="Times New Roman" w:cs="Times New Roman"/>
          <w:color w:val="333333"/>
          <w:szCs w:val="28"/>
        </w:rPr>
        <w:t>3</w:t>
      </w:r>
      <w:r w:rsidRPr="002A6B82">
        <w:rPr>
          <w:rFonts w:eastAsia="Times New Roman" w:cs="Times New Roman"/>
          <w:color w:val="333333"/>
          <w:szCs w:val="28"/>
        </w:rPr>
        <w:t>.</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Phối hợp với cha mẹ học sinh chế biến, bày bàn các món </w:t>
      </w:r>
      <w:proofErr w:type="gramStart"/>
      <w:r w:rsidRPr="002A6B82">
        <w:rPr>
          <w:rFonts w:eastAsia="Times New Roman" w:cs="Times New Roman"/>
          <w:color w:val="333333"/>
          <w:szCs w:val="28"/>
        </w:rPr>
        <w:t>ăn</w:t>
      </w:r>
      <w:proofErr w:type="gramEnd"/>
      <w:r w:rsidRPr="002A6B82">
        <w:rPr>
          <w:rFonts w:eastAsia="Times New Roman" w:cs="Times New Roman"/>
          <w:color w:val="333333"/>
          <w:szCs w:val="28"/>
        </w:rPr>
        <w:t xml:space="preserve"> cho trẻ đảm bảo đẹp mắt, ngon miệng và tuyệt đối an toàn đối với trẻ.</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b/>
          <w:bCs/>
          <w:color w:val="333333"/>
          <w:szCs w:val="28"/>
        </w:rPr>
        <w:t>5. Bộ phận tài vụ, kế toán:</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Lên dự trù thực phẩm trong chi phí được chi.</w:t>
      </w:r>
    </w:p>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eastAsia="Times New Roman" w:cs="Times New Roman"/>
          <w:color w:val="333333"/>
          <w:szCs w:val="28"/>
        </w:rPr>
        <w:t xml:space="preserve">- Nắm chính xác số trẻ và danh sách học sinh đi trong ngày </w:t>
      </w:r>
      <w:r w:rsidR="00E459E5">
        <w:rPr>
          <w:rFonts w:eastAsia="Times New Roman" w:cs="Times New Roman"/>
          <w:color w:val="333333"/>
          <w:szCs w:val="28"/>
        </w:rPr>
        <w:t>10</w:t>
      </w:r>
      <w:r w:rsidRPr="002A6B82">
        <w:rPr>
          <w:rFonts w:eastAsia="Times New Roman" w:cs="Times New Roman"/>
          <w:color w:val="333333"/>
          <w:szCs w:val="28"/>
        </w:rPr>
        <w:t>/0</w:t>
      </w:r>
      <w:r w:rsidR="00E459E5">
        <w:rPr>
          <w:rFonts w:eastAsia="Times New Roman" w:cs="Times New Roman"/>
          <w:color w:val="333333"/>
          <w:szCs w:val="28"/>
        </w:rPr>
        <w:t>3</w:t>
      </w:r>
      <w:r w:rsidRPr="002A6B82">
        <w:rPr>
          <w:rFonts w:eastAsia="Times New Roman" w:cs="Times New Roman"/>
          <w:color w:val="333333"/>
          <w:szCs w:val="28"/>
        </w:rPr>
        <w:t>/202</w:t>
      </w:r>
      <w:r w:rsidR="00E459E5">
        <w:rPr>
          <w:rFonts w:eastAsia="Times New Roman" w:cs="Times New Roman"/>
          <w:color w:val="333333"/>
          <w:szCs w:val="28"/>
        </w:rPr>
        <w:t>3</w:t>
      </w:r>
      <w:r w:rsidRPr="002A6B82">
        <w:rPr>
          <w:rFonts w:eastAsia="Times New Roman" w:cs="Times New Roman"/>
          <w:color w:val="333333"/>
          <w:szCs w:val="28"/>
        </w:rPr>
        <w:t>.</w:t>
      </w:r>
    </w:p>
    <w:p w:rsidR="002A6B82" w:rsidRDefault="002A6B82" w:rsidP="002A6B82">
      <w:pPr>
        <w:shd w:val="clear" w:color="auto" w:fill="FFFFFF"/>
        <w:spacing w:after="0" w:line="240" w:lineRule="auto"/>
        <w:jc w:val="both"/>
        <w:rPr>
          <w:rFonts w:eastAsia="Times New Roman" w:cs="Times New Roman"/>
          <w:b/>
          <w:bCs/>
          <w:color w:val="333333"/>
          <w:szCs w:val="28"/>
        </w:rPr>
      </w:pPr>
      <w:r w:rsidRPr="002A6B82">
        <w:rPr>
          <w:rFonts w:eastAsia="Times New Roman" w:cs="Times New Roman"/>
          <w:b/>
          <w:bCs/>
          <w:color w:val="333333"/>
          <w:szCs w:val="28"/>
        </w:rPr>
        <w:t>VI. DỰ TRÙ KINH PHÍ:  </w:t>
      </w:r>
    </w:p>
    <w:p w:rsidR="00E86AF3" w:rsidRPr="00E86AF3" w:rsidRDefault="00E86AF3" w:rsidP="002A6B82">
      <w:pPr>
        <w:shd w:val="clear" w:color="auto" w:fill="FFFFFF"/>
        <w:spacing w:after="0" w:line="240" w:lineRule="auto"/>
        <w:jc w:val="both"/>
        <w:rPr>
          <w:rFonts w:ascii="Helvetica" w:eastAsia="Times New Roman" w:hAnsi="Helvetica" w:cs="Helvetica"/>
          <w:color w:val="333333"/>
          <w:sz w:val="21"/>
          <w:szCs w:val="21"/>
        </w:rPr>
      </w:pPr>
      <w:r>
        <w:rPr>
          <w:rFonts w:eastAsia="Times New Roman" w:cs="Times New Roman"/>
          <w:b/>
          <w:bCs/>
          <w:color w:val="333333"/>
          <w:szCs w:val="28"/>
        </w:rPr>
        <w:tab/>
      </w:r>
      <w:proofErr w:type="gramStart"/>
      <w:r>
        <w:rPr>
          <w:rFonts w:eastAsia="Times New Roman" w:cs="Times New Roman"/>
          <w:bCs/>
          <w:color w:val="333333"/>
          <w:szCs w:val="28"/>
        </w:rPr>
        <w:t>Giao bộ phận phụ trách dinh dưỡng lên dự trù kinh phí.</w:t>
      </w:r>
      <w:proofErr w:type="gramEnd"/>
      <w:r>
        <w:rPr>
          <w:rFonts w:eastAsia="Times New Roman" w:cs="Times New Roman"/>
          <w:bCs/>
          <w:color w:val="333333"/>
          <w:szCs w:val="28"/>
        </w:rPr>
        <w:t xml:space="preserve"> Nguồn kinh phí được trích từ nguồn ngân sách thường xuyên năm 2023 của trường,</w:t>
      </w:r>
    </w:p>
    <w:p w:rsidR="002A6B82" w:rsidRPr="002A6B82" w:rsidRDefault="002A6B82" w:rsidP="00E86AF3">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2A6B82">
        <w:rPr>
          <w:rFonts w:eastAsia="Times New Roman" w:cs="Times New Roman"/>
          <w:color w:val="333333"/>
          <w:szCs w:val="28"/>
        </w:rPr>
        <w:t xml:space="preserve">Trên đây là kế hoạch dự kiến tổ chức “Tiệc Buffet” cho trẻ Trường mầm non </w:t>
      </w:r>
      <w:r>
        <w:rPr>
          <w:rFonts w:eastAsia="Times New Roman" w:cs="Times New Roman"/>
          <w:color w:val="333333"/>
          <w:szCs w:val="28"/>
        </w:rPr>
        <w:t>Phương Đông</w:t>
      </w:r>
      <w:r w:rsidRPr="002A6B82">
        <w:rPr>
          <w:rFonts w:eastAsia="Times New Roman" w:cs="Times New Roman"/>
          <w:color w:val="333333"/>
          <w:szCs w:val="28"/>
        </w:rPr>
        <w:t xml:space="preserve"> nhân dịp </w:t>
      </w:r>
      <w:r w:rsidR="00661C14">
        <w:rPr>
          <w:rFonts w:eastAsia="Times New Roman" w:cs="Times New Roman"/>
          <w:color w:val="333333"/>
          <w:szCs w:val="28"/>
        </w:rPr>
        <w:t>chào hè</w:t>
      </w:r>
      <w:r w:rsidRPr="002A6B82">
        <w:rPr>
          <w:rFonts w:eastAsia="Times New Roman" w:cs="Times New Roman"/>
          <w:color w:val="333333"/>
          <w:szCs w:val="28"/>
        </w:rPr>
        <w:t xml:space="preserve"> 202</w:t>
      </w:r>
      <w:r w:rsidR="00661C14">
        <w:rPr>
          <w:rFonts w:eastAsia="Times New Roman" w:cs="Times New Roman"/>
          <w:color w:val="333333"/>
          <w:szCs w:val="28"/>
        </w:rPr>
        <w:t>3</w:t>
      </w:r>
      <w:r w:rsidRPr="002A6B82">
        <w:rPr>
          <w:rFonts w:eastAsia="Times New Roman" w:cs="Times New Roman"/>
          <w:color w:val="333333"/>
          <w:szCs w:val="28"/>
        </w:rPr>
        <w:t>.</w:t>
      </w:r>
      <w:proofErr w:type="gramEnd"/>
      <w:r w:rsidRPr="002A6B82">
        <w:rPr>
          <w:rFonts w:eastAsia="Times New Roman" w:cs="Times New Roman"/>
          <w:color w:val="333333"/>
          <w:szCs w:val="28"/>
        </w:rPr>
        <w:t xml:space="preserve"> </w:t>
      </w:r>
      <w:proofErr w:type="gramStart"/>
      <w:r w:rsidRPr="002A6B82">
        <w:rPr>
          <w:rFonts w:eastAsia="Times New Roman" w:cs="Times New Roman"/>
          <w:color w:val="333333"/>
          <w:szCs w:val="28"/>
        </w:rPr>
        <w:t>Kính mong nhận được sự đồng tình ủng hộ của CBGVNV nhà trường, Cha mẹ học sinh toàn trường để tổ chức thành công buổi tiệc cho trẻ.</w:t>
      </w:r>
      <w:proofErr w:type="gramEnd"/>
    </w:p>
    <w:p w:rsidR="002A6B82" w:rsidRPr="002A6B82" w:rsidRDefault="00661C14" w:rsidP="00661C14">
      <w:pPr>
        <w:shd w:val="clear" w:color="auto" w:fill="FFFFFF"/>
        <w:spacing w:after="0" w:line="240" w:lineRule="auto"/>
        <w:jc w:val="center"/>
        <w:rPr>
          <w:rFonts w:ascii="Helvetica" w:eastAsia="Times New Roman" w:hAnsi="Helvetica" w:cs="Helvetica"/>
          <w:color w:val="333333"/>
          <w:sz w:val="21"/>
          <w:szCs w:val="21"/>
        </w:rPr>
      </w:pPr>
      <w:r>
        <w:rPr>
          <w:rFonts w:eastAsia="Times New Roman" w:cs="Times New Roman"/>
          <w:b/>
          <w:bCs/>
          <w:color w:val="333333"/>
          <w:szCs w:val="28"/>
        </w:rPr>
        <w:t xml:space="preserve">                                                          </w:t>
      </w:r>
      <w:r w:rsidR="002A6B82" w:rsidRPr="002A6B82">
        <w:rPr>
          <w:rFonts w:eastAsia="Times New Roman" w:cs="Times New Roman"/>
          <w:b/>
          <w:bCs/>
          <w:color w:val="333333"/>
          <w:szCs w:val="28"/>
        </w:rPr>
        <w:t>HIỆU TRƯỞNG</w:t>
      </w:r>
    </w:p>
    <w:tbl>
      <w:tblPr>
        <w:tblW w:w="13590" w:type="dxa"/>
        <w:shd w:val="clear" w:color="auto" w:fill="FFFFFF"/>
        <w:tblCellMar>
          <w:top w:w="15" w:type="dxa"/>
          <w:left w:w="15" w:type="dxa"/>
          <w:bottom w:w="15" w:type="dxa"/>
          <w:right w:w="15" w:type="dxa"/>
        </w:tblCellMar>
        <w:tblLook w:val="04A0" w:firstRow="1" w:lastRow="0" w:firstColumn="1" w:lastColumn="0" w:noHBand="0" w:noVBand="1"/>
      </w:tblPr>
      <w:tblGrid>
        <w:gridCol w:w="5113"/>
        <w:gridCol w:w="8477"/>
      </w:tblGrid>
      <w:tr w:rsidR="002A6B82" w:rsidRPr="002A6B82" w:rsidTr="002A6B82">
        <w:tc>
          <w:tcPr>
            <w:tcW w:w="5093" w:type="dxa"/>
            <w:shd w:val="clear" w:color="auto" w:fill="FFFFFF"/>
            <w:tcMar>
              <w:top w:w="75" w:type="dxa"/>
              <w:left w:w="75" w:type="dxa"/>
              <w:bottom w:w="75" w:type="dxa"/>
              <w:right w:w="75" w:type="dxa"/>
            </w:tcMar>
            <w:hideMark/>
          </w:tcPr>
          <w:p w:rsidR="002A6B82" w:rsidRPr="002A6B82" w:rsidRDefault="002A6B82" w:rsidP="00661C14">
            <w:pPr>
              <w:spacing w:after="0" w:line="240" w:lineRule="auto"/>
              <w:rPr>
                <w:rFonts w:ascii="Helvetica" w:eastAsia="Times New Roman" w:hAnsi="Helvetica" w:cs="Helvetica"/>
                <w:color w:val="333333"/>
                <w:sz w:val="21"/>
                <w:szCs w:val="21"/>
              </w:rPr>
            </w:pPr>
            <w:r w:rsidRPr="002A6B82">
              <w:rPr>
                <w:rFonts w:eastAsia="Times New Roman" w:cs="Times New Roman"/>
                <w:b/>
                <w:bCs/>
                <w:i/>
                <w:iCs/>
                <w:color w:val="333333"/>
                <w:szCs w:val="28"/>
              </w:rPr>
              <w:t>Nơi nhận:</w:t>
            </w:r>
          </w:p>
          <w:p w:rsidR="002A6B82" w:rsidRPr="002A6B82" w:rsidRDefault="002A6B82" w:rsidP="00661C14">
            <w:pPr>
              <w:spacing w:after="0" w:line="240" w:lineRule="auto"/>
              <w:rPr>
                <w:rFonts w:ascii="Helvetica" w:eastAsia="Times New Roman" w:hAnsi="Helvetica" w:cs="Helvetica"/>
                <w:color w:val="333333"/>
                <w:sz w:val="21"/>
                <w:szCs w:val="21"/>
              </w:rPr>
            </w:pPr>
            <w:r w:rsidRPr="002A6B82">
              <w:rPr>
                <w:rFonts w:eastAsia="Times New Roman" w:cs="Times New Roman"/>
                <w:color w:val="333333"/>
                <w:sz w:val="24"/>
                <w:szCs w:val="24"/>
              </w:rPr>
              <w:t>- CBGVNV; Để T/h</w:t>
            </w:r>
          </w:p>
          <w:p w:rsidR="002A6B82" w:rsidRPr="002A6B82" w:rsidRDefault="002A6B82" w:rsidP="00661C14">
            <w:pPr>
              <w:spacing w:after="0" w:line="240" w:lineRule="auto"/>
              <w:rPr>
                <w:rFonts w:ascii="Helvetica" w:eastAsia="Times New Roman" w:hAnsi="Helvetica" w:cs="Helvetica"/>
                <w:color w:val="333333"/>
                <w:sz w:val="21"/>
                <w:szCs w:val="21"/>
              </w:rPr>
            </w:pPr>
            <w:r w:rsidRPr="002A6B82">
              <w:rPr>
                <w:rFonts w:eastAsia="Times New Roman" w:cs="Times New Roman"/>
                <w:color w:val="333333"/>
                <w:sz w:val="24"/>
                <w:szCs w:val="24"/>
              </w:rPr>
              <w:t>- Ban Đ DCMHS; Để T/h</w:t>
            </w:r>
          </w:p>
          <w:p w:rsidR="002A6B82" w:rsidRPr="002A6B82" w:rsidRDefault="002A6B82" w:rsidP="00661C14">
            <w:pPr>
              <w:spacing w:after="0" w:line="240" w:lineRule="auto"/>
              <w:rPr>
                <w:rFonts w:ascii="Helvetica" w:eastAsia="Times New Roman" w:hAnsi="Helvetica" w:cs="Helvetica"/>
                <w:color w:val="333333"/>
                <w:sz w:val="21"/>
                <w:szCs w:val="21"/>
              </w:rPr>
            </w:pPr>
            <w:r w:rsidRPr="002A6B82">
              <w:rPr>
                <w:rFonts w:eastAsia="Times New Roman" w:cs="Times New Roman"/>
                <w:color w:val="333333"/>
                <w:sz w:val="24"/>
                <w:szCs w:val="24"/>
              </w:rPr>
              <w:t>- Lưu VT</w:t>
            </w:r>
          </w:p>
        </w:tc>
        <w:tc>
          <w:tcPr>
            <w:tcW w:w="8445" w:type="dxa"/>
            <w:shd w:val="clear" w:color="auto" w:fill="FFFFFF"/>
            <w:tcMar>
              <w:top w:w="75" w:type="dxa"/>
              <w:left w:w="75" w:type="dxa"/>
              <w:bottom w:w="75" w:type="dxa"/>
              <w:right w:w="75" w:type="dxa"/>
            </w:tcMar>
            <w:hideMark/>
          </w:tcPr>
          <w:p w:rsidR="002A6B82" w:rsidRPr="002A6B82" w:rsidRDefault="002A6B82" w:rsidP="00661C14">
            <w:pPr>
              <w:spacing w:after="0" w:line="240" w:lineRule="auto"/>
              <w:jc w:val="center"/>
              <w:rPr>
                <w:rFonts w:ascii="Helvetica" w:eastAsia="Times New Roman" w:hAnsi="Helvetica" w:cs="Helvetica"/>
                <w:color w:val="333333"/>
                <w:sz w:val="21"/>
                <w:szCs w:val="21"/>
              </w:rPr>
            </w:pPr>
          </w:p>
          <w:p w:rsidR="002A6B82" w:rsidRPr="002A6B82" w:rsidRDefault="002A6B82" w:rsidP="00661C14">
            <w:pPr>
              <w:spacing w:after="0" w:line="240" w:lineRule="auto"/>
              <w:jc w:val="center"/>
              <w:rPr>
                <w:rFonts w:ascii="Helvetica" w:eastAsia="Times New Roman" w:hAnsi="Helvetica" w:cs="Helvetica"/>
                <w:color w:val="333333"/>
                <w:sz w:val="21"/>
                <w:szCs w:val="21"/>
              </w:rPr>
            </w:pPr>
          </w:p>
          <w:p w:rsidR="002A6B82" w:rsidRPr="002A6B82" w:rsidRDefault="002A6B82" w:rsidP="00661C14">
            <w:pPr>
              <w:spacing w:after="0" w:line="240" w:lineRule="auto"/>
              <w:jc w:val="center"/>
              <w:rPr>
                <w:rFonts w:ascii="Helvetica" w:eastAsia="Times New Roman" w:hAnsi="Helvetica" w:cs="Helvetica"/>
                <w:color w:val="333333"/>
                <w:sz w:val="21"/>
                <w:szCs w:val="21"/>
              </w:rPr>
            </w:pPr>
          </w:p>
          <w:p w:rsidR="00661C14" w:rsidRDefault="00661C14" w:rsidP="00661C14">
            <w:pPr>
              <w:spacing w:after="0" w:line="240" w:lineRule="auto"/>
              <w:rPr>
                <w:rFonts w:ascii="Helvetica" w:eastAsia="Times New Roman" w:hAnsi="Helvetica" w:cs="Helvetica"/>
                <w:color w:val="333333"/>
                <w:sz w:val="21"/>
                <w:szCs w:val="21"/>
              </w:rPr>
            </w:pPr>
          </w:p>
          <w:p w:rsidR="002A6B82" w:rsidRPr="002A6B82" w:rsidRDefault="00661C14" w:rsidP="00661C14">
            <w:pPr>
              <w:spacing w:after="0" w:line="240" w:lineRule="auto"/>
              <w:rPr>
                <w:rFonts w:ascii="Helvetica" w:eastAsia="Times New Roman" w:hAnsi="Helvetica" w:cs="Helvetica"/>
                <w:color w:val="333333"/>
                <w:sz w:val="21"/>
                <w:szCs w:val="21"/>
              </w:rPr>
            </w:pPr>
            <w:r>
              <w:rPr>
                <w:rFonts w:eastAsia="Times New Roman" w:cs="Times New Roman"/>
                <w:b/>
                <w:bCs/>
                <w:color w:val="333333"/>
                <w:szCs w:val="28"/>
              </w:rPr>
              <w:t xml:space="preserve">       Phạm Thị Bạch Yến</w:t>
            </w:r>
          </w:p>
        </w:tc>
      </w:tr>
    </w:tbl>
    <w:p w:rsidR="002A6B82" w:rsidRPr="002A6B82" w:rsidRDefault="002A6B82" w:rsidP="002A6B82">
      <w:pPr>
        <w:shd w:val="clear" w:color="auto" w:fill="FFFFFF"/>
        <w:spacing w:after="0" w:line="240" w:lineRule="auto"/>
        <w:jc w:val="both"/>
        <w:rPr>
          <w:rFonts w:ascii="Helvetica" w:eastAsia="Times New Roman" w:hAnsi="Helvetica" w:cs="Helvetica"/>
          <w:color w:val="333333"/>
          <w:sz w:val="21"/>
          <w:szCs w:val="21"/>
        </w:rPr>
      </w:pPr>
      <w:r w:rsidRPr="002A6B82">
        <w:rPr>
          <w:rFonts w:ascii="Helvetica" w:eastAsia="Times New Roman" w:hAnsi="Helvetica" w:cs="Helvetica"/>
          <w:color w:val="333333"/>
          <w:sz w:val="21"/>
          <w:szCs w:val="21"/>
        </w:rPr>
        <w:t> </w:t>
      </w:r>
    </w:p>
    <w:p w:rsidR="00B35B20" w:rsidRDefault="00B35B20"/>
    <w:sectPr w:rsidR="00B35B20" w:rsidSect="002A6B82">
      <w:pgSz w:w="11907" w:h="16840" w:code="9"/>
      <w:pgMar w:top="907" w:right="907"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82"/>
    <w:rsid w:val="002A6B82"/>
    <w:rsid w:val="00661C14"/>
    <w:rsid w:val="00B35B20"/>
    <w:rsid w:val="00D74A15"/>
    <w:rsid w:val="00E459E5"/>
    <w:rsid w:val="00E8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2023-03-20T02:45:00Z</dcterms:created>
  <dcterms:modified xsi:type="dcterms:W3CDTF">2023-04-05T01:45:00Z</dcterms:modified>
</cp:coreProperties>
</file>