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5" w:type="dxa"/>
        <w:tblInd w:w="-176" w:type="dxa"/>
        <w:tblLook w:val="0000"/>
      </w:tblPr>
      <w:tblGrid>
        <w:gridCol w:w="4514"/>
        <w:gridCol w:w="5811"/>
      </w:tblGrid>
      <w:tr w:rsidR="003035B9" w:rsidRPr="00B5777E" w:rsidTr="00C409DE">
        <w:trPr>
          <w:trHeight w:val="1440"/>
        </w:trPr>
        <w:tc>
          <w:tcPr>
            <w:tcW w:w="4514" w:type="dxa"/>
          </w:tcPr>
          <w:p w:rsidR="003035B9" w:rsidRPr="00757A56" w:rsidRDefault="00E5260E" w:rsidP="00C409DE">
            <w:pPr>
              <w:keepNext/>
              <w:outlineLvl w:val="1"/>
              <w:rPr>
                <w:rFonts w:ascii="Times New Roman" w:hAnsi="Times New Roman"/>
                <w:bCs/>
                <w:sz w:val="24"/>
                <w:lang w:val="fr-FR"/>
              </w:rPr>
            </w:pPr>
            <w:r>
              <w:rPr>
                <w:rFonts w:ascii="Times New Roman" w:hAnsi="Times New Roman"/>
                <w:bCs/>
                <w:sz w:val="24"/>
                <w:lang w:val="fr-FR"/>
              </w:rPr>
              <w:t xml:space="preserve">  PHÒNG GD&amp;ĐT TP UÔNG BÍ</w:t>
            </w:r>
          </w:p>
          <w:p w:rsidR="003035B9" w:rsidRPr="00EC6A8A" w:rsidRDefault="00F227A2" w:rsidP="00C409DE">
            <w:pPr>
              <w:keepNext/>
              <w:outlineLvl w:val="1"/>
              <w:rPr>
                <w:rFonts w:ascii="Times New Roman" w:hAnsi="Times New Roman"/>
                <w:bCs/>
                <w:sz w:val="24"/>
                <w:lang w:val="fr-FR"/>
              </w:rPr>
            </w:pPr>
            <w:r>
              <w:rPr>
                <w:rFonts w:ascii="Times New Roman" w:hAnsi="Times New Roman"/>
                <w:b/>
                <w:bCs/>
                <w:sz w:val="24"/>
                <w:lang w:val="fr-FR"/>
              </w:rPr>
              <w:t xml:space="preserve">TRƯỜNG MN </w:t>
            </w:r>
            <w:r w:rsidR="003035B9">
              <w:rPr>
                <w:rFonts w:ascii="Times New Roman" w:hAnsi="Times New Roman"/>
                <w:b/>
                <w:bCs/>
                <w:sz w:val="24"/>
                <w:lang w:val="fr-FR"/>
              </w:rPr>
              <w:t>QUANG TRUNG</w:t>
            </w:r>
            <w:r w:rsidR="003035B9" w:rsidRPr="00EC6A8A">
              <w:rPr>
                <w:rFonts w:ascii="Times New Roman" w:hAnsi="Times New Roman"/>
                <w:b/>
                <w:bCs/>
                <w:sz w:val="24"/>
                <w:lang w:val="fr-FR"/>
              </w:rPr>
              <w:t xml:space="preserve"> </w:t>
            </w:r>
          </w:p>
          <w:p w:rsidR="003035B9" w:rsidRPr="00EC6A8A" w:rsidRDefault="00CB757E" w:rsidP="00C409DE">
            <w:pPr>
              <w:keepNext/>
              <w:outlineLvl w:val="1"/>
              <w:rPr>
                <w:rFonts w:ascii="Times New Roman" w:hAnsi="Times New Roman"/>
                <w:bCs/>
                <w:sz w:val="24"/>
                <w:lang w:val="fr-FR"/>
              </w:rPr>
            </w:pPr>
            <w:r w:rsidRPr="00CB757E">
              <w:rPr>
                <w:rFonts w:ascii="Times New Roman" w:hAnsi="Times New Roman"/>
                <w:noProof/>
                <w:sz w:val="24"/>
              </w:rPr>
              <w:pict>
                <v:line id="_x0000_s1027" style="position:absolute;z-index:251661312" from="37.15pt,2.85pt" to="134.2pt,2.85pt"/>
              </w:pict>
            </w:r>
          </w:p>
          <w:p w:rsidR="003035B9" w:rsidRPr="00E5260E" w:rsidRDefault="003035B9" w:rsidP="00C409DE">
            <w:pPr>
              <w:keepNext/>
              <w:outlineLvl w:val="1"/>
              <w:rPr>
                <w:rFonts w:ascii="Times New Roman" w:hAnsi="Times New Roman"/>
                <w:sz w:val="26"/>
                <w:szCs w:val="26"/>
                <w:lang w:val="fr-FR"/>
              </w:rPr>
            </w:pPr>
            <w:r>
              <w:rPr>
                <w:rFonts w:ascii="Times New Roman" w:hAnsi="Times New Roman"/>
                <w:bCs/>
                <w:sz w:val="27"/>
                <w:szCs w:val="27"/>
                <w:lang w:val="fr-FR"/>
              </w:rPr>
              <w:t xml:space="preserve">         </w:t>
            </w:r>
            <w:r w:rsidRPr="00E5260E">
              <w:rPr>
                <w:rFonts w:ascii="Times New Roman" w:hAnsi="Times New Roman"/>
                <w:bCs/>
                <w:sz w:val="26"/>
                <w:szCs w:val="26"/>
                <w:lang w:val="fr-FR"/>
              </w:rPr>
              <w:t>Số:</w:t>
            </w:r>
            <w:r w:rsidR="00E5260E" w:rsidRPr="00E5260E">
              <w:rPr>
                <w:rFonts w:ascii="Times New Roman" w:hAnsi="Times New Roman"/>
                <w:bCs/>
                <w:sz w:val="26"/>
                <w:szCs w:val="26"/>
                <w:lang w:val="fr-FR"/>
              </w:rPr>
              <w:t xml:space="preserve"> </w:t>
            </w:r>
            <w:r w:rsidR="00444AB6" w:rsidRPr="00E5260E">
              <w:rPr>
                <w:rFonts w:ascii="Times New Roman" w:hAnsi="Times New Roman"/>
                <w:bCs/>
                <w:sz w:val="26"/>
                <w:szCs w:val="26"/>
                <w:lang w:val="fr-FR"/>
              </w:rPr>
              <w:t>38a</w:t>
            </w:r>
            <w:r w:rsidRPr="00E5260E">
              <w:rPr>
                <w:rFonts w:ascii="Times New Roman" w:hAnsi="Times New Roman"/>
                <w:bCs/>
                <w:sz w:val="26"/>
                <w:szCs w:val="26"/>
                <w:lang w:val="fr-FR"/>
              </w:rPr>
              <w:t>/KH-MNQT</w:t>
            </w:r>
          </w:p>
          <w:p w:rsidR="003035B9" w:rsidRPr="006234F3" w:rsidRDefault="003035B9" w:rsidP="00C409DE">
            <w:pPr>
              <w:jc w:val="center"/>
              <w:rPr>
                <w:rFonts w:ascii="Times New Roman" w:hAnsi="Times New Roman"/>
                <w:sz w:val="22"/>
                <w:lang w:val="fr-FR"/>
              </w:rPr>
            </w:pPr>
          </w:p>
        </w:tc>
        <w:tc>
          <w:tcPr>
            <w:tcW w:w="5811" w:type="dxa"/>
          </w:tcPr>
          <w:p w:rsidR="003035B9" w:rsidRDefault="003035B9" w:rsidP="00C409DE">
            <w:pPr>
              <w:rPr>
                <w:rFonts w:ascii="Times New Roman" w:hAnsi="Times New Roman"/>
                <w:b/>
                <w:bCs/>
                <w:sz w:val="24"/>
                <w:szCs w:val="26"/>
                <w:lang w:val="fr-FR"/>
              </w:rPr>
            </w:pPr>
            <w:r>
              <w:rPr>
                <w:rFonts w:ascii="Times New Roman" w:hAnsi="Times New Roman"/>
                <w:b/>
                <w:bCs/>
                <w:sz w:val="24"/>
                <w:szCs w:val="26"/>
                <w:lang w:val="fr-FR"/>
              </w:rPr>
              <w:t xml:space="preserve">   </w:t>
            </w:r>
            <w:r w:rsidRPr="007B64B8">
              <w:rPr>
                <w:rFonts w:ascii="Times New Roman" w:hAnsi="Times New Roman"/>
                <w:b/>
                <w:bCs/>
                <w:sz w:val="24"/>
                <w:szCs w:val="26"/>
                <w:lang w:val="fr-FR"/>
              </w:rPr>
              <w:t>CỘ</w:t>
            </w:r>
            <w:r>
              <w:rPr>
                <w:rFonts w:ascii="Times New Roman" w:hAnsi="Times New Roman"/>
                <w:b/>
                <w:bCs/>
                <w:sz w:val="24"/>
                <w:szCs w:val="26"/>
                <w:lang w:val="fr-FR"/>
              </w:rPr>
              <w:t>NG HOÀ XÃ HỘI CHỦ NGHĨA VIỆT NAM</w:t>
            </w:r>
          </w:p>
          <w:p w:rsidR="003035B9" w:rsidRPr="00DD064E" w:rsidRDefault="003035B9" w:rsidP="00C409DE">
            <w:pPr>
              <w:rPr>
                <w:rFonts w:ascii="Times New Roman" w:hAnsi="Times New Roman"/>
                <w:b/>
                <w:bCs/>
                <w:sz w:val="27"/>
                <w:szCs w:val="27"/>
              </w:rPr>
            </w:pPr>
            <w:r w:rsidRPr="00DD064E">
              <w:rPr>
                <w:rFonts w:ascii="Times New Roman" w:hAnsi="Times New Roman"/>
                <w:b/>
                <w:bCs/>
                <w:sz w:val="27"/>
                <w:szCs w:val="27"/>
                <w:lang w:val="fr-FR"/>
              </w:rPr>
              <w:t xml:space="preserve">              </w:t>
            </w:r>
            <w:r w:rsidRPr="00DD064E">
              <w:rPr>
                <w:rFonts w:ascii="Times New Roman" w:hAnsi="Times New Roman"/>
                <w:b/>
                <w:bCs/>
                <w:sz w:val="27"/>
                <w:szCs w:val="27"/>
              </w:rPr>
              <w:t xml:space="preserve">Độc lập </w:t>
            </w:r>
            <w:r>
              <w:rPr>
                <w:rFonts w:ascii="Times New Roman" w:hAnsi="Times New Roman"/>
                <w:b/>
                <w:bCs/>
                <w:sz w:val="27"/>
                <w:szCs w:val="27"/>
              </w:rPr>
              <w:t>-</w:t>
            </w:r>
            <w:r w:rsidRPr="00DD064E">
              <w:rPr>
                <w:rFonts w:ascii="Times New Roman" w:hAnsi="Times New Roman"/>
                <w:b/>
                <w:bCs/>
                <w:sz w:val="27"/>
                <w:szCs w:val="27"/>
              </w:rPr>
              <w:t xml:space="preserve"> Tự do </w:t>
            </w:r>
            <w:r>
              <w:rPr>
                <w:rFonts w:ascii="Times New Roman" w:hAnsi="Times New Roman"/>
                <w:b/>
                <w:bCs/>
                <w:sz w:val="27"/>
                <w:szCs w:val="27"/>
              </w:rPr>
              <w:t>-</w:t>
            </w:r>
            <w:r w:rsidRPr="00DD064E">
              <w:rPr>
                <w:rFonts w:ascii="Times New Roman" w:hAnsi="Times New Roman"/>
                <w:b/>
                <w:bCs/>
                <w:sz w:val="27"/>
                <w:szCs w:val="27"/>
              </w:rPr>
              <w:t xml:space="preserve"> Hạnh phúc</w:t>
            </w:r>
          </w:p>
          <w:p w:rsidR="003035B9" w:rsidRPr="00DD064E" w:rsidRDefault="00CB757E" w:rsidP="00C409DE">
            <w:pPr>
              <w:jc w:val="center"/>
              <w:rPr>
                <w:rFonts w:ascii="Times New Roman" w:hAnsi="Times New Roman"/>
                <w:b/>
                <w:bCs/>
                <w:sz w:val="27"/>
                <w:szCs w:val="27"/>
              </w:rPr>
            </w:pPr>
            <w:r w:rsidRPr="00CB757E">
              <w:rPr>
                <w:rFonts w:ascii="Times New Roman" w:hAnsi="Times New Roman"/>
                <w:noProof/>
                <w:sz w:val="27"/>
                <w:szCs w:val="27"/>
              </w:rPr>
              <w:pict>
                <v:line id="_x0000_s1026" style="position:absolute;left:0;text-align:left;z-index:251660288" from="49.6pt,1.15pt" to="207.9pt,1.4pt">
                  <w10:wrap anchorx="page"/>
                </v:line>
              </w:pict>
            </w:r>
          </w:p>
          <w:p w:rsidR="003035B9" w:rsidRPr="00DD064E" w:rsidRDefault="003035B9" w:rsidP="00444AB6">
            <w:pPr>
              <w:rPr>
                <w:rFonts w:ascii="Times New Roman" w:hAnsi="Times New Roman"/>
                <w:i/>
                <w:iCs/>
                <w:sz w:val="27"/>
                <w:szCs w:val="27"/>
              </w:rPr>
            </w:pPr>
            <w:r>
              <w:rPr>
                <w:rFonts w:ascii="Times New Roman" w:hAnsi="Times New Roman"/>
                <w:i/>
                <w:iCs/>
                <w:sz w:val="26"/>
                <w:szCs w:val="28"/>
              </w:rPr>
              <w:t xml:space="preserve">       </w:t>
            </w:r>
            <w:r>
              <w:rPr>
                <w:rFonts w:ascii="Times New Roman" w:hAnsi="Times New Roman"/>
                <w:i/>
                <w:iCs/>
                <w:sz w:val="27"/>
                <w:szCs w:val="27"/>
              </w:rPr>
              <w:t>Quang Trung</w:t>
            </w:r>
            <w:r w:rsidRPr="00DD064E">
              <w:rPr>
                <w:rFonts w:ascii="Times New Roman" w:hAnsi="Times New Roman"/>
                <w:i/>
                <w:iCs/>
                <w:sz w:val="27"/>
                <w:szCs w:val="27"/>
              </w:rPr>
              <w:t>, ngày</w:t>
            </w:r>
            <w:r>
              <w:rPr>
                <w:rFonts w:ascii="Times New Roman" w:hAnsi="Times New Roman"/>
                <w:i/>
                <w:iCs/>
                <w:sz w:val="27"/>
                <w:szCs w:val="27"/>
              </w:rPr>
              <w:t xml:space="preserve"> </w:t>
            </w:r>
            <w:r w:rsidR="00444AB6">
              <w:rPr>
                <w:rFonts w:ascii="Times New Roman" w:hAnsi="Times New Roman"/>
                <w:i/>
                <w:iCs/>
                <w:sz w:val="27"/>
                <w:szCs w:val="27"/>
              </w:rPr>
              <w:t>30</w:t>
            </w:r>
            <w:r>
              <w:rPr>
                <w:rFonts w:ascii="Times New Roman" w:hAnsi="Times New Roman"/>
                <w:i/>
                <w:iCs/>
                <w:sz w:val="27"/>
                <w:szCs w:val="27"/>
              </w:rPr>
              <w:t xml:space="preserve"> tháng 9 </w:t>
            </w:r>
            <w:r w:rsidRPr="00DD064E">
              <w:rPr>
                <w:rFonts w:ascii="Times New Roman" w:hAnsi="Times New Roman"/>
                <w:i/>
                <w:iCs/>
                <w:sz w:val="27"/>
                <w:szCs w:val="27"/>
              </w:rPr>
              <w:t>năm 201</w:t>
            </w:r>
            <w:r>
              <w:rPr>
                <w:rFonts w:ascii="Times New Roman" w:hAnsi="Times New Roman"/>
                <w:i/>
                <w:iCs/>
                <w:sz w:val="27"/>
                <w:szCs w:val="27"/>
              </w:rPr>
              <w:t>9</w:t>
            </w:r>
          </w:p>
        </w:tc>
      </w:tr>
    </w:tbl>
    <w:p w:rsidR="003035B9" w:rsidRDefault="003035B9" w:rsidP="003035B9">
      <w:pPr>
        <w:spacing w:before="80" w:after="80"/>
        <w:ind w:left="720" w:firstLine="720"/>
        <w:rPr>
          <w:rFonts w:ascii="Times New Roman" w:hAnsi="Times New Roman"/>
          <w:b/>
          <w:bCs/>
          <w:sz w:val="3"/>
          <w:szCs w:val="27"/>
        </w:rPr>
      </w:pPr>
    </w:p>
    <w:p w:rsidR="003035B9" w:rsidRPr="00B5777E" w:rsidRDefault="003035B9" w:rsidP="003035B9">
      <w:pPr>
        <w:spacing w:before="80" w:after="80"/>
        <w:ind w:left="720" w:firstLine="720"/>
        <w:rPr>
          <w:rFonts w:ascii="Times New Roman" w:hAnsi="Times New Roman"/>
          <w:b/>
          <w:bCs/>
          <w:sz w:val="3"/>
          <w:szCs w:val="27"/>
        </w:rPr>
      </w:pPr>
    </w:p>
    <w:p w:rsidR="003035B9" w:rsidRDefault="003035B9" w:rsidP="003035B9">
      <w:pPr>
        <w:spacing w:before="40" w:after="40"/>
        <w:rPr>
          <w:rFonts w:ascii="Times New Roman" w:hAnsi="Times New Roman"/>
          <w:b/>
          <w:bCs/>
          <w:sz w:val="3"/>
          <w:szCs w:val="27"/>
        </w:rPr>
      </w:pPr>
    </w:p>
    <w:p w:rsidR="003035B9" w:rsidRPr="00505564" w:rsidRDefault="003035B9" w:rsidP="00F227A2">
      <w:pPr>
        <w:spacing w:before="40" w:after="120"/>
        <w:jc w:val="center"/>
        <w:rPr>
          <w:rFonts w:ascii="Times New Roman" w:hAnsi="Times New Roman"/>
          <w:b/>
          <w:szCs w:val="28"/>
        </w:rPr>
      </w:pPr>
      <w:r w:rsidRPr="00505564">
        <w:rPr>
          <w:rFonts w:ascii="Times New Roman" w:hAnsi="Times New Roman"/>
          <w:b/>
          <w:szCs w:val="28"/>
        </w:rPr>
        <w:t>KẾ HOẠCH</w:t>
      </w:r>
    </w:p>
    <w:p w:rsidR="00217A17" w:rsidRDefault="003035B9" w:rsidP="003035B9">
      <w:pPr>
        <w:spacing w:before="40" w:after="40"/>
        <w:jc w:val="center"/>
        <w:rPr>
          <w:rFonts w:ascii="Times New Roman" w:hAnsi="Times New Roman"/>
          <w:b/>
          <w:szCs w:val="28"/>
        </w:rPr>
      </w:pPr>
      <w:r w:rsidRPr="00505564">
        <w:rPr>
          <w:rFonts w:ascii="Times New Roman" w:hAnsi="Times New Roman"/>
          <w:b/>
          <w:szCs w:val="28"/>
        </w:rPr>
        <w:t>C</w:t>
      </w:r>
      <w:r w:rsidR="00217A17">
        <w:rPr>
          <w:rFonts w:ascii="Times New Roman" w:hAnsi="Times New Roman"/>
          <w:b/>
          <w:szCs w:val="28"/>
        </w:rPr>
        <w:t xml:space="preserve">ông tác giáo dục chính trị, tư tưởng và công tác học sinh </w:t>
      </w:r>
    </w:p>
    <w:p w:rsidR="00217A17" w:rsidRDefault="00217A17" w:rsidP="003035B9">
      <w:pPr>
        <w:spacing w:before="40" w:after="40"/>
        <w:jc w:val="center"/>
        <w:rPr>
          <w:rFonts w:ascii="Times New Roman" w:hAnsi="Times New Roman"/>
          <w:b/>
          <w:szCs w:val="28"/>
        </w:rPr>
      </w:pPr>
      <w:r>
        <w:rPr>
          <w:rFonts w:ascii="Times New Roman" w:hAnsi="Times New Roman"/>
          <w:b/>
          <w:szCs w:val="28"/>
        </w:rPr>
        <w:t>Năm học 2019 -</w:t>
      </w:r>
      <w:r w:rsidR="00103E21">
        <w:rPr>
          <w:rFonts w:ascii="Times New Roman" w:hAnsi="Times New Roman"/>
          <w:b/>
          <w:szCs w:val="28"/>
        </w:rPr>
        <w:t xml:space="preserve"> </w:t>
      </w:r>
      <w:r>
        <w:rPr>
          <w:rFonts w:ascii="Times New Roman" w:hAnsi="Times New Roman"/>
          <w:b/>
          <w:szCs w:val="28"/>
        </w:rPr>
        <w:t xml:space="preserve">2020 </w:t>
      </w:r>
    </w:p>
    <w:p w:rsidR="003035B9" w:rsidRPr="00505564" w:rsidRDefault="003035B9" w:rsidP="003035B9">
      <w:pPr>
        <w:keepNext/>
        <w:jc w:val="both"/>
        <w:outlineLvl w:val="1"/>
        <w:rPr>
          <w:rFonts w:ascii="Times New Roman" w:hAnsi="Times New Roman"/>
          <w:spacing w:val="-8"/>
          <w:szCs w:val="28"/>
        </w:rPr>
      </w:pPr>
    </w:p>
    <w:p w:rsidR="003035B9" w:rsidRPr="00505564" w:rsidRDefault="003035B9" w:rsidP="003035B9">
      <w:pPr>
        <w:keepNext/>
        <w:ind w:firstLine="567"/>
        <w:jc w:val="both"/>
        <w:outlineLvl w:val="1"/>
        <w:rPr>
          <w:rFonts w:ascii="Times New Roman" w:hAnsi="Times New Roman"/>
          <w:szCs w:val="28"/>
          <w:lang w:val="fr-FR"/>
        </w:rPr>
      </w:pPr>
      <w:r w:rsidRPr="00505564">
        <w:rPr>
          <w:rFonts w:ascii="Times New Roman" w:hAnsi="Times New Roman"/>
          <w:spacing w:val="-8"/>
          <w:szCs w:val="28"/>
        </w:rPr>
        <w:t>Thực hiện công văn số</w:t>
      </w:r>
      <w:r w:rsidRPr="00505564">
        <w:rPr>
          <w:rFonts w:ascii="Times New Roman" w:hAnsi="Times New Roman"/>
          <w:bCs/>
          <w:szCs w:val="28"/>
          <w:lang w:val="fr-FR"/>
        </w:rPr>
        <w:t xml:space="preserve"> 847</w:t>
      </w:r>
      <w:r w:rsidRPr="00505564">
        <w:rPr>
          <w:rFonts w:ascii="Times New Roman" w:hAnsi="Times New Roman"/>
          <w:b/>
          <w:bCs/>
          <w:szCs w:val="28"/>
          <w:lang w:val="fr-FR"/>
        </w:rPr>
        <w:t>/</w:t>
      </w:r>
      <w:r w:rsidRPr="00505564">
        <w:rPr>
          <w:rFonts w:ascii="Times New Roman" w:hAnsi="Times New Roman"/>
          <w:bCs/>
          <w:szCs w:val="28"/>
          <w:lang w:val="fr-FR"/>
        </w:rPr>
        <w:t>HD</w:t>
      </w:r>
      <w:r w:rsidRPr="00505564">
        <w:rPr>
          <w:rFonts w:ascii="Times New Roman" w:hAnsi="Times New Roman"/>
          <w:b/>
          <w:bCs/>
          <w:szCs w:val="28"/>
          <w:lang w:val="fr-FR"/>
        </w:rPr>
        <w:t>-</w:t>
      </w:r>
      <w:r w:rsidRPr="00505564">
        <w:rPr>
          <w:rFonts w:ascii="Times New Roman" w:hAnsi="Times New Roman"/>
          <w:spacing w:val="-2"/>
          <w:szCs w:val="28"/>
          <w:lang w:val="fr-FR"/>
        </w:rPr>
        <w:t>PGDĐT</w:t>
      </w:r>
      <w:r w:rsidRPr="00505564">
        <w:rPr>
          <w:rFonts w:ascii="Times New Roman" w:hAnsi="Times New Roman"/>
          <w:szCs w:val="28"/>
          <w:lang w:val="fr-FR"/>
        </w:rPr>
        <w:t xml:space="preserve"> ngày 13/9/2019 của Phòng GD&amp;ĐT Uông Bí về việc  hướng dẫn thực hiện nhiệm vụ giáo dục chính trị, tư tưởng và công tác học sinh, năm học 2019-2020, trường mầm non Quang Trung xây dựng kế hoạch công tác chính trị, tư tưởng và công tác học sinh, năm học 2019-2020 như sau:</w:t>
      </w:r>
    </w:p>
    <w:p w:rsidR="003035B9" w:rsidRPr="00505564" w:rsidRDefault="003035B9" w:rsidP="003035B9">
      <w:pPr>
        <w:keepNext/>
        <w:ind w:firstLine="567"/>
        <w:jc w:val="both"/>
        <w:outlineLvl w:val="1"/>
        <w:rPr>
          <w:rFonts w:ascii="Times New Roman" w:hAnsi="Times New Roman"/>
          <w:szCs w:val="28"/>
          <w:lang w:val="fr-FR"/>
        </w:rPr>
      </w:pPr>
      <w:r w:rsidRPr="00505564">
        <w:rPr>
          <w:rFonts w:ascii="Times New Roman" w:hAnsi="Times New Roman"/>
          <w:b/>
          <w:bCs/>
          <w:spacing w:val="-8"/>
          <w:szCs w:val="28"/>
        </w:rPr>
        <w:t>A. Nhiệm vụ chung:</w:t>
      </w:r>
    </w:p>
    <w:p w:rsidR="003035B9" w:rsidRPr="00505564" w:rsidRDefault="00F227A2" w:rsidP="00F227A2">
      <w:pPr>
        <w:spacing w:line="246" w:lineRule="auto"/>
        <w:jc w:val="both"/>
        <w:rPr>
          <w:rFonts w:ascii="Times New Roman" w:hAnsi="Times New Roman"/>
          <w:szCs w:val="28"/>
        </w:rPr>
      </w:pPr>
      <w:r>
        <w:rPr>
          <w:rFonts w:ascii="Times New Roman" w:hAnsi="Times New Roman"/>
          <w:spacing w:val="-10"/>
          <w:szCs w:val="28"/>
        </w:rPr>
        <w:t xml:space="preserve">        </w:t>
      </w:r>
      <w:r w:rsidR="003035B9" w:rsidRPr="00505564">
        <w:rPr>
          <w:rFonts w:ascii="Times New Roman" w:hAnsi="Times New Roman"/>
          <w:spacing w:val="-10"/>
          <w:szCs w:val="28"/>
        </w:rPr>
        <w:t xml:space="preserve">1. Nhà trường tiếp tục triển khai thực hiện có hiệu quả các mục tiêu, nhiệm vụ về </w:t>
      </w:r>
      <w:r w:rsidR="003035B9" w:rsidRPr="00505564">
        <w:rPr>
          <w:rFonts w:ascii="Times New Roman" w:hAnsi="Times New Roman"/>
          <w:szCs w:val="28"/>
        </w:rPr>
        <w:t>về GDĐT tại kế hoạch số 495-KH/TU ngày 26/7/2019 của Tỉnh ủy Quảng Ninh về triển khai thực hiện Kết luận số 51-KL/TW ngày 30/5/2019 của Ban Bí thư về tiếp tục thực hiện Nghị quyết số 29-NQ/TW của Ban Chấp hành Trung ương Đảng về đổi mới căn bản, toàn diện giáo dục và đào tạo, đáp ứng yêu cầu công nghiệp hóa, hiện đại hóa trong điều kiện kinh tế thị trường định hướng xã hội chủ nghĩa và hội nhập quốc tế.</w:t>
      </w:r>
    </w:p>
    <w:p w:rsidR="003035B9" w:rsidRPr="00505564" w:rsidRDefault="00F227A2" w:rsidP="00F227A2">
      <w:pPr>
        <w:spacing w:before="60" w:after="60"/>
        <w:jc w:val="both"/>
        <w:rPr>
          <w:rFonts w:ascii="Times New Roman" w:hAnsi="Times New Roman"/>
          <w:szCs w:val="28"/>
        </w:rPr>
      </w:pPr>
      <w:r>
        <w:rPr>
          <w:rFonts w:ascii="Times New Roman" w:hAnsi="Times New Roman"/>
          <w:spacing w:val="-8"/>
          <w:szCs w:val="28"/>
        </w:rPr>
        <w:t xml:space="preserve">        </w:t>
      </w:r>
      <w:r w:rsidR="003035B9" w:rsidRPr="00505564">
        <w:rPr>
          <w:rFonts w:ascii="Times New Roman" w:hAnsi="Times New Roman"/>
          <w:spacing w:val="-8"/>
          <w:szCs w:val="28"/>
        </w:rPr>
        <w:t>2.</w:t>
      </w:r>
      <w:r>
        <w:rPr>
          <w:rFonts w:ascii="Times New Roman" w:hAnsi="Times New Roman"/>
          <w:spacing w:val="-8"/>
          <w:szCs w:val="28"/>
        </w:rPr>
        <w:t xml:space="preserve"> </w:t>
      </w:r>
      <w:r w:rsidR="003035B9" w:rsidRPr="00505564">
        <w:rPr>
          <w:rFonts w:ascii="Times New Roman" w:hAnsi="Times New Roman"/>
          <w:spacing w:val="-8"/>
          <w:szCs w:val="28"/>
        </w:rPr>
        <w:t>Tăng cường nền nếp, kỷ cương, dân chủ trong nhà trường; xây dựng môi trường giáo dục an toàn, lành mạnh, thân thiện., phòng tránh tai nạn thương tích, đuối nước, phòng chống bạo lực học đường và phòng chống xâm hại trẻ em. Tiếp tục n</w:t>
      </w:r>
      <w:r w:rsidR="003035B9" w:rsidRPr="00505564">
        <w:rPr>
          <w:rFonts w:ascii="Times New Roman" w:hAnsi="Times New Roman"/>
          <w:szCs w:val="28"/>
        </w:rPr>
        <w:t>âng cao chất lượng công tác giáo dục chính trị, tư tưởng, đạo đức, lối sống, kỹ năng sống cho học sinh; chú trọng xây dựng văn hóa trường học, môi trường giáo dục an toàn, lành mạnh, thân thiện; triển khai thực hiện bộ quy tắc ứng xử trong trường học, các giải pháp phòng, chống bạo lực học đường, xâm hại trẻ em;</w:t>
      </w:r>
    </w:p>
    <w:p w:rsidR="003035B9" w:rsidRPr="00505564" w:rsidRDefault="003035B9" w:rsidP="003035B9">
      <w:pPr>
        <w:spacing w:before="60" w:after="60"/>
        <w:ind w:firstLine="720"/>
        <w:jc w:val="both"/>
        <w:rPr>
          <w:rFonts w:ascii="Times New Roman" w:hAnsi="Times New Roman"/>
          <w:spacing w:val="-8"/>
          <w:szCs w:val="28"/>
        </w:rPr>
      </w:pPr>
      <w:r w:rsidRPr="00505564">
        <w:rPr>
          <w:rFonts w:ascii="Times New Roman" w:hAnsi="Times New Roman"/>
          <w:szCs w:val="28"/>
        </w:rPr>
        <w:t>3.</w:t>
      </w:r>
      <w:r w:rsidR="00F227A2">
        <w:rPr>
          <w:rFonts w:ascii="Times New Roman" w:hAnsi="Times New Roman"/>
          <w:szCs w:val="28"/>
        </w:rPr>
        <w:t xml:space="preserve"> </w:t>
      </w:r>
      <w:r w:rsidRPr="00505564">
        <w:rPr>
          <w:rFonts w:ascii="Times New Roman" w:hAnsi="Times New Roman"/>
          <w:szCs w:val="28"/>
        </w:rPr>
        <w:t>Kiện toàn tổ chức bộ máy, hoàn thiện quy định về chức năng nhiệm vụ, nâng cao năng lực, phẩm chất cho đội ngũ cán bộ quản lí, giáo viên, nhân viên làm công tác giáo dục chính trị trong nhà trường.</w:t>
      </w:r>
    </w:p>
    <w:p w:rsidR="003035B9" w:rsidRPr="00505564" w:rsidRDefault="003035B9" w:rsidP="003035B9">
      <w:pPr>
        <w:spacing w:before="60" w:after="60"/>
        <w:ind w:firstLine="540"/>
        <w:jc w:val="both"/>
        <w:rPr>
          <w:rFonts w:ascii="Times New Roman" w:hAnsi="Times New Roman"/>
          <w:spacing w:val="-8"/>
          <w:szCs w:val="28"/>
        </w:rPr>
      </w:pPr>
      <w:r w:rsidRPr="00505564">
        <w:rPr>
          <w:rFonts w:ascii="Times New Roman" w:hAnsi="Times New Roman"/>
          <w:b/>
          <w:spacing w:val="-8"/>
          <w:szCs w:val="28"/>
        </w:rPr>
        <w:t>B. Nhiệm vụ cụ thể:</w:t>
      </w:r>
    </w:p>
    <w:p w:rsidR="003035B9" w:rsidRPr="00505564" w:rsidRDefault="003035B9" w:rsidP="003035B9">
      <w:pPr>
        <w:spacing w:before="60" w:after="60"/>
        <w:ind w:firstLine="540"/>
        <w:jc w:val="both"/>
        <w:rPr>
          <w:rFonts w:ascii="Times New Roman" w:hAnsi="Times New Roman"/>
          <w:b/>
          <w:spacing w:val="-8"/>
          <w:szCs w:val="28"/>
        </w:rPr>
      </w:pPr>
      <w:r w:rsidRPr="00505564">
        <w:rPr>
          <w:rFonts w:ascii="Times New Roman" w:hAnsi="Times New Roman"/>
          <w:b/>
          <w:spacing w:val="-8"/>
          <w:szCs w:val="28"/>
        </w:rPr>
        <w:t>I. Công tác giáo dục chính trị, tư tưởng</w:t>
      </w:r>
    </w:p>
    <w:p w:rsidR="00F227A2" w:rsidRDefault="00F227A2" w:rsidP="00F227A2">
      <w:pPr>
        <w:tabs>
          <w:tab w:val="left" w:pos="1107"/>
        </w:tabs>
        <w:spacing w:line="250" w:lineRule="auto"/>
        <w:jc w:val="both"/>
        <w:rPr>
          <w:rFonts w:ascii="Times New Roman" w:hAnsi="Times New Roman"/>
          <w:szCs w:val="28"/>
        </w:rPr>
      </w:pPr>
      <w:r>
        <w:rPr>
          <w:rFonts w:ascii="Times New Roman" w:hAnsi="Times New Roman"/>
          <w:spacing w:val="-4"/>
          <w:szCs w:val="28"/>
        </w:rPr>
        <w:t xml:space="preserve">       1. </w:t>
      </w:r>
      <w:r w:rsidR="003035B9" w:rsidRPr="00505564">
        <w:rPr>
          <w:rFonts w:ascii="Times New Roman" w:hAnsi="Times New Roman"/>
          <w:spacing w:val="-4"/>
          <w:szCs w:val="28"/>
        </w:rPr>
        <w:t>Nhà trường t</w:t>
      </w:r>
      <w:r w:rsidR="003035B9" w:rsidRPr="00505564">
        <w:rPr>
          <w:rFonts w:ascii="Times New Roman" w:hAnsi="Times New Roman"/>
          <w:szCs w:val="28"/>
        </w:rPr>
        <w:t>hành lập ban chỉ đạo công tác GDCTTT&amp;CTHS tại đơn vị, thực hiện phân công nhiệm vụ của các thành viên ban chỉ đạo nhằm nâng cao năng lực quản lý, hiệu quả thực hiện của đội ngũ cán bộ, giáo viên làm công tác giáo dục chính trị, tư tưởng và công tác học sinh tại nhà trường.</w:t>
      </w:r>
    </w:p>
    <w:p w:rsidR="003035B9" w:rsidRPr="00F227A2" w:rsidRDefault="00F227A2" w:rsidP="00F227A2">
      <w:pPr>
        <w:spacing w:line="250" w:lineRule="auto"/>
        <w:jc w:val="both"/>
        <w:rPr>
          <w:rFonts w:ascii="Times New Roman" w:hAnsi="Times New Roman"/>
          <w:szCs w:val="28"/>
        </w:rPr>
      </w:pPr>
      <w:r>
        <w:rPr>
          <w:rFonts w:ascii="Times New Roman" w:hAnsi="Times New Roman"/>
          <w:szCs w:val="28"/>
        </w:rPr>
        <w:t xml:space="preserve">       </w:t>
      </w:r>
      <w:r w:rsidR="003035B9" w:rsidRPr="00505564">
        <w:rPr>
          <w:rFonts w:ascii="Times New Roman" w:hAnsi="Times New Roman"/>
          <w:spacing w:val="-8"/>
          <w:szCs w:val="28"/>
        </w:rPr>
        <w:t>Nhà trường lựa chọn những cán bộ, giáo viên, có năng lực, tổ chức bồi dưỡng, đào tạo, tập huấn, giao nhiệm vụ để tham mưu cho Ban giám hiệu và phối hợp với chuyên môn triển khai công tác giáo dục chính trị, tư tưởng cho giáo viên, của nhà trường.</w:t>
      </w:r>
    </w:p>
    <w:p w:rsidR="003035B9" w:rsidRPr="00505564" w:rsidRDefault="006E6735" w:rsidP="00103E21">
      <w:pPr>
        <w:spacing w:line="256" w:lineRule="auto"/>
        <w:jc w:val="both"/>
        <w:rPr>
          <w:rFonts w:ascii="Times New Roman" w:hAnsi="Times New Roman"/>
          <w:szCs w:val="28"/>
        </w:rPr>
      </w:pPr>
      <w:r>
        <w:rPr>
          <w:rFonts w:ascii="Times New Roman" w:hAnsi="Times New Roman"/>
          <w:szCs w:val="28"/>
        </w:rPr>
        <w:lastRenderedPageBreak/>
        <w:t xml:space="preserve">       </w:t>
      </w:r>
      <w:r w:rsidR="00103E21">
        <w:rPr>
          <w:rFonts w:ascii="Times New Roman" w:hAnsi="Times New Roman"/>
          <w:szCs w:val="28"/>
        </w:rPr>
        <w:t xml:space="preserve">  </w:t>
      </w:r>
      <w:r>
        <w:rPr>
          <w:rFonts w:ascii="Times New Roman" w:hAnsi="Times New Roman"/>
          <w:szCs w:val="28"/>
        </w:rPr>
        <w:t xml:space="preserve">2. </w:t>
      </w:r>
      <w:r w:rsidR="003035B9" w:rsidRPr="00505564">
        <w:rPr>
          <w:rFonts w:ascii="Times New Roman" w:hAnsi="Times New Roman"/>
          <w:szCs w:val="28"/>
        </w:rPr>
        <w:t>Nhà trường tiếp tục triển khai thực hiện nghiêm túc hướng dẫn số 335/KH-PGDĐT ngày 10/4/2019 của Phòng GDĐT về học tập và làm theo tư tưởng, đạo đức, phong cách Hồ Chí Minh năm 2019</w:t>
      </w:r>
      <w:r w:rsidR="003035B9" w:rsidRPr="00505564">
        <w:rPr>
          <w:rFonts w:ascii="Times New Roman" w:hAnsi="Times New Roman"/>
          <w:i/>
          <w:szCs w:val="28"/>
        </w:rPr>
        <w:t>.</w:t>
      </w:r>
    </w:p>
    <w:p w:rsidR="003035B9" w:rsidRPr="00505564" w:rsidRDefault="003035B9" w:rsidP="003035B9">
      <w:pPr>
        <w:spacing w:line="61" w:lineRule="exact"/>
        <w:rPr>
          <w:rFonts w:ascii="Times New Roman" w:hAnsi="Times New Roman"/>
          <w:szCs w:val="28"/>
        </w:rPr>
      </w:pPr>
    </w:p>
    <w:p w:rsidR="003035B9" w:rsidRPr="00505564" w:rsidRDefault="003035B9" w:rsidP="003035B9">
      <w:pPr>
        <w:numPr>
          <w:ilvl w:val="0"/>
          <w:numId w:val="3"/>
        </w:numPr>
        <w:tabs>
          <w:tab w:val="left" w:pos="990"/>
        </w:tabs>
        <w:spacing w:line="245" w:lineRule="auto"/>
        <w:ind w:left="260" w:firstLine="568"/>
        <w:jc w:val="both"/>
        <w:rPr>
          <w:rFonts w:ascii="Times New Roman" w:hAnsi="Times New Roman"/>
          <w:szCs w:val="28"/>
        </w:rPr>
      </w:pPr>
      <w:r w:rsidRPr="00505564">
        <w:rPr>
          <w:rFonts w:ascii="Times New Roman" w:hAnsi="Times New Roman"/>
          <w:szCs w:val="28"/>
        </w:rPr>
        <w:t>Tuyên tr</w:t>
      </w:r>
      <w:r w:rsidR="006E6735">
        <w:rPr>
          <w:rFonts w:ascii="Times New Roman" w:hAnsi="Times New Roman"/>
          <w:szCs w:val="28"/>
        </w:rPr>
        <w:t>uyền, hướng dẫn cán bộ, giáo viên</w:t>
      </w:r>
      <w:r w:rsidRPr="00505564">
        <w:rPr>
          <w:rFonts w:ascii="Times New Roman" w:hAnsi="Times New Roman"/>
          <w:szCs w:val="28"/>
        </w:rPr>
        <w:t xml:space="preserve"> tích cực tham gia Cuộc thi trực tuyến “Tuổi trẻ học tập và làm theo tư tưởng, đạo đức, phong cách Hồ Chí Minh” năm 2019 theo hướng dẫn tại công văn số 1230/SGDĐT-CTTT ngày 23/5/2019 của Sở GDĐT về tham gia Cuộc thi “Tuổi trẻ học tập và làm theo tư tưởng, đạo đức, phong cách Hồ Chí Minh” năm 2019. Giới thiệu rộng rãi địa chỉ website Cuộc thi </w:t>
      </w:r>
      <w:r w:rsidRPr="00505564">
        <w:rPr>
          <w:rFonts w:ascii="Times New Roman" w:hAnsi="Times New Roman"/>
          <w:szCs w:val="28"/>
          <w:u w:val="single"/>
        </w:rPr>
        <w:t>http://hocvalamtheobac.vn</w:t>
      </w:r>
      <w:r w:rsidRPr="00505564">
        <w:rPr>
          <w:rFonts w:ascii="Times New Roman" w:hAnsi="Times New Roman"/>
          <w:color w:val="0000FF"/>
          <w:szCs w:val="28"/>
        </w:rPr>
        <w:t xml:space="preserve"> </w:t>
      </w:r>
      <w:r w:rsidRPr="00505564">
        <w:rPr>
          <w:rFonts w:ascii="Times New Roman" w:hAnsi="Times New Roman"/>
          <w:color w:val="000000"/>
          <w:szCs w:val="28"/>
        </w:rPr>
        <w:t>tới toàn thể cá</w:t>
      </w:r>
      <w:r w:rsidR="006E6735">
        <w:rPr>
          <w:rFonts w:ascii="Times New Roman" w:hAnsi="Times New Roman"/>
          <w:color w:val="000000"/>
          <w:szCs w:val="28"/>
        </w:rPr>
        <w:t xml:space="preserve">n bộ, </w:t>
      </w:r>
      <w:r w:rsidRPr="00505564">
        <w:rPr>
          <w:rFonts w:ascii="Times New Roman" w:hAnsi="Times New Roman"/>
          <w:color w:val="000000"/>
          <w:szCs w:val="28"/>
        </w:rPr>
        <w:t>viên chức tích</w:t>
      </w:r>
      <w:r w:rsidRPr="00505564">
        <w:rPr>
          <w:rFonts w:ascii="Times New Roman" w:hAnsi="Times New Roman"/>
          <w:color w:val="0000FF"/>
          <w:szCs w:val="28"/>
        </w:rPr>
        <w:t xml:space="preserve"> </w:t>
      </w:r>
      <w:r w:rsidRPr="00505564">
        <w:rPr>
          <w:rFonts w:ascii="Times New Roman" w:hAnsi="Times New Roman"/>
          <w:color w:val="000000"/>
          <w:szCs w:val="28"/>
        </w:rPr>
        <w:t>cực tham gia Cuộc thi.</w:t>
      </w:r>
    </w:p>
    <w:p w:rsidR="003035B9" w:rsidRPr="00505564" w:rsidRDefault="003035B9" w:rsidP="003035B9">
      <w:pPr>
        <w:numPr>
          <w:ilvl w:val="0"/>
          <w:numId w:val="3"/>
        </w:numPr>
        <w:tabs>
          <w:tab w:val="left" w:pos="1016"/>
        </w:tabs>
        <w:spacing w:line="246" w:lineRule="auto"/>
        <w:ind w:left="260" w:firstLine="568"/>
        <w:jc w:val="both"/>
        <w:rPr>
          <w:rFonts w:ascii="Times New Roman" w:hAnsi="Times New Roman"/>
          <w:szCs w:val="28"/>
        </w:rPr>
      </w:pPr>
      <w:r w:rsidRPr="00505564">
        <w:rPr>
          <w:rFonts w:ascii="Times New Roman" w:hAnsi="Times New Roman"/>
          <w:szCs w:val="28"/>
        </w:rPr>
        <w:t xml:space="preserve">Đẩy mạnh việc học tập và làm theo tư tưởng, đạo đức, phong cách Hồ Chí Minh cho giáo viên thông qua các hoạt động giáo dục của nhà trường. Việc thực hiện phải được thực hiện thường xuyên đúng tinh thần </w:t>
      </w:r>
      <w:r w:rsidRPr="00505564">
        <w:rPr>
          <w:rFonts w:ascii="Times New Roman" w:hAnsi="Times New Roman"/>
          <w:i/>
          <w:szCs w:val="28"/>
        </w:rPr>
        <w:t>“Dân chủ, kỷ cương, tình</w:t>
      </w:r>
      <w:r w:rsidRPr="00505564">
        <w:rPr>
          <w:rFonts w:ascii="Times New Roman" w:hAnsi="Times New Roman"/>
          <w:szCs w:val="28"/>
        </w:rPr>
        <w:t xml:space="preserve"> </w:t>
      </w:r>
      <w:r w:rsidRPr="00505564">
        <w:rPr>
          <w:rFonts w:ascii="Times New Roman" w:hAnsi="Times New Roman"/>
          <w:i/>
          <w:szCs w:val="28"/>
        </w:rPr>
        <w:t xml:space="preserve">thương, trách nhiệm” </w:t>
      </w:r>
      <w:r w:rsidRPr="00505564">
        <w:rPr>
          <w:rFonts w:ascii="Times New Roman" w:hAnsi="Times New Roman"/>
          <w:szCs w:val="28"/>
        </w:rPr>
        <w:t>và trở thành nội dung trọng tâm trong hoạt động dạy học và</w:t>
      </w:r>
      <w:r w:rsidRPr="00505564">
        <w:rPr>
          <w:rFonts w:ascii="Times New Roman" w:hAnsi="Times New Roman"/>
          <w:i/>
          <w:szCs w:val="28"/>
        </w:rPr>
        <w:t xml:space="preserve"> </w:t>
      </w:r>
      <w:r w:rsidRPr="00505564">
        <w:rPr>
          <w:rFonts w:ascii="Times New Roman" w:hAnsi="Times New Roman"/>
          <w:szCs w:val="28"/>
        </w:rPr>
        <w:t>triển khai phong trào “Mỗi thầy, cô giáo là tấm gương sáng về đạo đức, tự học và sáng tạo” trong nhà trường.</w:t>
      </w:r>
    </w:p>
    <w:p w:rsidR="003035B9" w:rsidRPr="00505564" w:rsidRDefault="003035B9" w:rsidP="00065D95">
      <w:pPr>
        <w:spacing w:line="249" w:lineRule="auto"/>
        <w:ind w:left="260"/>
        <w:jc w:val="both"/>
        <w:rPr>
          <w:rFonts w:ascii="Times New Roman" w:hAnsi="Times New Roman"/>
          <w:szCs w:val="28"/>
        </w:rPr>
      </w:pPr>
      <w:r w:rsidRPr="00505564">
        <w:rPr>
          <w:rFonts w:ascii="Times New Roman" w:hAnsi="Times New Roman"/>
          <w:szCs w:val="28"/>
        </w:rPr>
        <w:tab/>
      </w:r>
      <w:r w:rsidR="00065D95">
        <w:rPr>
          <w:rFonts w:ascii="Times New Roman" w:hAnsi="Times New Roman"/>
          <w:szCs w:val="28"/>
        </w:rPr>
        <w:t xml:space="preserve"> </w:t>
      </w:r>
      <w:r w:rsidRPr="00505564">
        <w:rPr>
          <w:rFonts w:ascii="Times New Roman" w:hAnsi="Times New Roman"/>
          <w:szCs w:val="28"/>
        </w:rPr>
        <w:t>3.</w:t>
      </w:r>
      <w:r w:rsidR="00103E21">
        <w:rPr>
          <w:rFonts w:ascii="Times New Roman" w:hAnsi="Times New Roman"/>
          <w:szCs w:val="28"/>
        </w:rPr>
        <w:t xml:space="preserve"> </w:t>
      </w:r>
      <w:r w:rsidRPr="00505564">
        <w:rPr>
          <w:rFonts w:ascii="Times New Roman" w:hAnsi="Times New Roman"/>
          <w:szCs w:val="28"/>
        </w:rPr>
        <w:t>Thực hiện tốt công tác phát triển Đảng và bồi dưỡng nhận thức về Đảng tại đơn vị theo tinh thần Chỉ thị số 34-CT/TW ngày 30/5/1998 của Bộ Chính trị (Khóa VIII) về “Tăng cường công tác chính trị tư tưởng; củng cố tổ chức đảng, đoàn thể quần chúng và công tác phát triển đảng viên trong các trường học”:</w:t>
      </w:r>
    </w:p>
    <w:p w:rsidR="003035B9" w:rsidRPr="00505564" w:rsidRDefault="003035B9" w:rsidP="003035B9">
      <w:pPr>
        <w:spacing w:line="269" w:lineRule="auto"/>
        <w:ind w:left="260" w:firstLine="720"/>
        <w:rPr>
          <w:rFonts w:ascii="Times New Roman" w:hAnsi="Times New Roman"/>
          <w:szCs w:val="28"/>
        </w:rPr>
      </w:pPr>
      <w:r w:rsidRPr="00505564">
        <w:rPr>
          <w:rFonts w:ascii="Times New Roman" w:hAnsi="Times New Roman"/>
          <w:szCs w:val="28"/>
        </w:rPr>
        <w:t>Chú trọng phát hiện và bồi dưỡng các giáo viên thông qua các phong trào thi đua yêu nước, hoạt động học tập, rèn luyện để tạo nguồn kết nạp đảng.</w:t>
      </w:r>
    </w:p>
    <w:p w:rsidR="003035B9" w:rsidRPr="00505564" w:rsidRDefault="003035B9" w:rsidP="003035B9">
      <w:pPr>
        <w:numPr>
          <w:ilvl w:val="0"/>
          <w:numId w:val="3"/>
        </w:numPr>
        <w:spacing w:line="47" w:lineRule="exact"/>
        <w:rPr>
          <w:rFonts w:ascii="Times New Roman" w:hAnsi="Times New Roman"/>
          <w:szCs w:val="28"/>
        </w:rPr>
      </w:pPr>
    </w:p>
    <w:p w:rsidR="003035B9" w:rsidRPr="00505564" w:rsidRDefault="003035B9" w:rsidP="003035B9">
      <w:pPr>
        <w:spacing w:line="271" w:lineRule="auto"/>
        <w:ind w:left="260" w:firstLine="720"/>
        <w:rPr>
          <w:rFonts w:ascii="Times New Roman" w:hAnsi="Times New Roman"/>
          <w:szCs w:val="28"/>
        </w:rPr>
      </w:pPr>
      <w:r w:rsidRPr="00505564">
        <w:rPr>
          <w:rFonts w:ascii="Times New Roman" w:hAnsi="Times New Roman"/>
          <w:szCs w:val="28"/>
        </w:rPr>
        <w:t>Triển khai xây dựng và nhân rộng các mô hình công tác tạo nguồn, phát triển đảng viên trong nhà trường.</w:t>
      </w:r>
    </w:p>
    <w:p w:rsidR="003035B9" w:rsidRPr="00505564" w:rsidRDefault="00065D95" w:rsidP="003035B9">
      <w:pPr>
        <w:tabs>
          <w:tab w:val="left" w:pos="1095"/>
        </w:tabs>
        <w:spacing w:line="246" w:lineRule="auto"/>
        <w:jc w:val="both"/>
        <w:rPr>
          <w:rFonts w:ascii="Times New Roman" w:hAnsi="Times New Roman"/>
          <w:szCs w:val="28"/>
        </w:rPr>
      </w:pPr>
      <w:r>
        <w:rPr>
          <w:rFonts w:ascii="Times New Roman" w:hAnsi="Times New Roman"/>
          <w:szCs w:val="28"/>
        </w:rPr>
        <w:t xml:space="preserve">         </w:t>
      </w:r>
      <w:r w:rsidR="003035B9" w:rsidRPr="00505564">
        <w:rPr>
          <w:rFonts w:ascii="Times New Roman" w:hAnsi="Times New Roman"/>
          <w:szCs w:val="28"/>
        </w:rPr>
        <w:t>4.</w:t>
      </w:r>
      <w:r>
        <w:rPr>
          <w:rFonts w:ascii="Times New Roman" w:hAnsi="Times New Roman"/>
          <w:szCs w:val="28"/>
        </w:rPr>
        <w:t xml:space="preserve"> </w:t>
      </w:r>
      <w:r w:rsidR="003035B9" w:rsidRPr="00505564">
        <w:rPr>
          <w:rFonts w:ascii="Times New Roman" w:hAnsi="Times New Roman"/>
          <w:szCs w:val="28"/>
        </w:rPr>
        <w:t>Xây dựng kế hoạch và tổ chức thực hiện Quyết định số 3296/QĐ-BGDT ngày 30/8/2019 phê duyệt Đề án “Tăng cường quản lý, giáo dục chính trị tư tưởng đối với HSSV trên môi trường mạng đến</w:t>
      </w:r>
      <w:r>
        <w:rPr>
          <w:rFonts w:ascii="Times New Roman" w:hAnsi="Times New Roman"/>
          <w:szCs w:val="28"/>
        </w:rPr>
        <w:t xml:space="preserve"> năm 2025”. Hướng dẫn</w:t>
      </w:r>
      <w:r w:rsidR="003035B9" w:rsidRPr="00505564">
        <w:rPr>
          <w:rFonts w:ascii="Times New Roman" w:hAnsi="Times New Roman"/>
          <w:szCs w:val="28"/>
        </w:rPr>
        <w:t xml:space="preserve"> viên chức sử dụng mạng an toàn, hiệu quả. Tổ chức tuyên truyền, thông tin đúng, đầy đủ Luật An ninh mạng được Quốc hội khóa XIV thông qua ngày 12/6/2018, có hiệu lực từ ngày 01/01/2019.</w:t>
      </w:r>
    </w:p>
    <w:p w:rsidR="003035B9" w:rsidRPr="00505564" w:rsidRDefault="001E6280" w:rsidP="001E6280">
      <w:pPr>
        <w:spacing w:line="243" w:lineRule="auto"/>
        <w:jc w:val="both"/>
        <w:rPr>
          <w:rFonts w:ascii="Times New Roman" w:hAnsi="Times New Roman"/>
          <w:szCs w:val="28"/>
        </w:rPr>
      </w:pPr>
      <w:r>
        <w:rPr>
          <w:rFonts w:ascii="Times New Roman" w:hAnsi="Times New Roman"/>
          <w:szCs w:val="28"/>
        </w:rPr>
        <w:t xml:space="preserve">        </w:t>
      </w:r>
      <w:r w:rsidR="003035B9" w:rsidRPr="00505564">
        <w:rPr>
          <w:rFonts w:ascii="Times New Roman" w:hAnsi="Times New Roman"/>
          <w:szCs w:val="28"/>
        </w:rPr>
        <w:t>5.</w:t>
      </w:r>
      <w:r>
        <w:rPr>
          <w:rFonts w:ascii="Times New Roman" w:hAnsi="Times New Roman"/>
          <w:szCs w:val="28"/>
        </w:rPr>
        <w:t xml:space="preserve"> </w:t>
      </w:r>
      <w:r w:rsidR="003035B9" w:rsidRPr="00505564">
        <w:rPr>
          <w:rFonts w:ascii="Times New Roman" w:hAnsi="Times New Roman"/>
          <w:szCs w:val="28"/>
        </w:rPr>
        <w:t>Tăng cường công tác nắm bắt tình hình tư tưởng của cán bộ quản lý, giáo viên, nắm bắt dư luận xã hội liên quan đến giáo dục đào tạo; tổ chức hiệu quả hoạt động đối thoại giữa cán bộ quản lý với giáo viên, cán bộ quản lý với cha mẹ học sinh để nắm bắt tâm tư, nguyện vọng và xử lý kịp thời những vấn đề khó khăn, bức xúc trong giáo viên. Chủ động phối hợp với các ban, ngành, đoàn thể, chính quyền địa phương xử lý các vấn đề phức tạp về chính trị, tư tưởng liên quan đến giáo viên.</w:t>
      </w:r>
    </w:p>
    <w:p w:rsidR="003035B9" w:rsidRPr="00505564" w:rsidRDefault="001E6280" w:rsidP="003035B9">
      <w:pPr>
        <w:tabs>
          <w:tab w:val="left" w:pos="1100"/>
        </w:tabs>
        <w:spacing w:line="256" w:lineRule="auto"/>
        <w:jc w:val="both"/>
        <w:rPr>
          <w:rFonts w:ascii="Times New Roman" w:hAnsi="Times New Roman"/>
          <w:szCs w:val="28"/>
        </w:rPr>
      </w:pPr>
      <w:r>
        <w:rPr>
          <w:rFonts w:ascii="Times New Roman" w:hAnsi="Times New Roman"/>
          <w:szCs w:val="28"/>
        </w:rPr>
        <w:t xml:space="preserve">        </w:t>
      </w:r>
      <w:r w:rsidR="003035B9" w:rsidRPr="00505564">
        <w:rPr>
          <w:rFonts w:ascii="Times New Roman" w:hAnsi="Times New Roman"/>
          <w:szCs w:val="28"/>
        </w:rPr>
        <w:t>6.</w:t>
      </w:r>
      <w:r>
        <w:rPr>
          <w:rFonts w:ascii="Times New Roman" w:hAnsi="Times New Roman"/>
          <w:szCs w:val="28"/>
        </w:rPr>
        <w:t xml:space="preserve"> </w:t>
      </w:r>
      <w:r w:rsidR="003035B9" w:rsidRPr="00505564">
        <w:rPr>
          <w:rFonts w:ascii="Times New Roman" w:hAnsi="Times New Roman"/>
          <w:szCs w:val="28"/>
        </w:rPr>
        <w:t>Đẩy mạnh công tác truyền thông, tuyên dương, vinh danh các tấm gương nhà giáo tiêu biểu trong giảng dạy, học tập và rèn luyện, các hành động cao đẹp, gương người tốt, việc tốt trong nhà giáo.</w:t>
      </w:r>
    </w:p>
    <w:p w:rsidR="003035B9" w:rsidRPr="00505564" w:rsidRDefault="003035B9" w:rsidP="003035B9">
      <w:pPr>
        <w:spacing w:line="61" w:lineRule="exact"/>
        <w:rPr>
          <w:rFonts w:ascii="Times New Roman" w:hAnsi="Times New Roman"/>
          <w:szCs w:val="28"/>
        </w:rPr>
      </w:pPr>
    </w:p>
    <w:p w:rsidR="003035B9" w:rsidRPr="00505564" w:rsidRDefault="001E6280" w:rsidP="001E6280">
      <w:pPr>
        <w:spacing w:line="243" w:lineRule="auto"/>
        <w:jc w:val="both"/>
        <w:rPr>
          <w:rFonts w:ascii="Times New Roman" w:hAnsi="Times New Roman"/>
          <w:szCs w:val="28"/>
        </w:rPr>
      </w:pPr>
      <w:r>
        <w:rPr>
          <w:rFonts w:ascii="Times New Roman" w:hAnsi="Times New Roman"/>
          <w:szCs w:val="28"/>
        </w:rPr>
        <w:t xml:space="preserve">        </w:t>
      </w:r>
      <w:r w:rsidR="003035B9" w:rsidRPr="00505564">
        <w:rPr>
          <w:rFonts w:ascii="Times New Roman" w:hAnsi="Times New Roman"/>
          <w:szCs w:val="28"/>
        </w:rPr>
        <w:t>Kịp thời tiếp nhận, cập nhật, khai thác thông tin công tác giáo dục chính trị và công tác học sinh sinh viên trên Cổng Thông tin điện tử của Bộ giáo dục.</w:t>
      </w:r>
    </w:p>
    <w:p w:rsidR="003035B9" w:rsidRPr="00505564" w:rsidRDefault="003035B9" w:rsidP="003035B9">
      <w:pPr>
        <w:spacing w:line="200" w:lineRule="exact"/>
        <w:rPr>
          <w:rFonts w:ascii="Times New Roman" w:hAnsi="Times New Roman"/>
          <w:szCs w:val="28"/>
        </w:rPr>
      </w:pPr>
    </w:p>
    <w:p w:rsidR="003035B9" w:rsidRPr="00452771" w:rsidRDefault="003035B9" w:rsidP="00452771">
      <w:pPr>
        <w:spacing w:before="60" w:after="60"/>
        <w:ind w:firstLine="540"/>
        <w:jc w:val="both"/>
        <w:rPr>
          <w:rFonts w:ascii="Times New Roman" w:hAnsi="Times New Roman"/>
          <w:b/>
          <w:spacing w:val="-8"/>
          <w:szCs w:val="28"/>
        </w:rPr>
      </w:pPr>
      <w:r w:rsidRPr="00505564">
        <w:rPr>
          <w:rFonts w:ascii="Times New Roman" w:hAnsi="Times New Roman"/>
          <w:b/>
          <w:spacing w:val="-8"/>
          <w:szCs w:val="28"/>
        </w:rPr>
        <w:t>II. Công tác giáo dục đạo đức, lối sống, kỹ năng sống</w:t>
      </w:r>
    </w:p>
    <w:p w:rsidR="003035B9" w:rsidRPr="00505564" w:rsidRDefault="00452771" w:rsidP="00452771">
      <w:pPr>
        <w:spacing w:line="271" w:lineRule="auto"/>
        <w:jc w:val="both"/>
        <w:rPr>
          <w:rFonts w:ascii="Times New Roman" w:hAnsi="Times New Roman"/>
          <w:szCs w:val="28"/>
        </w:rPr>
      </w:pPr>
      <w:r>
        <w:rPr>
          <w:rFonts w:ascii="Times New Roman" w:hAnsi="Times New Roman"/>
          <w:spacing w:val="-8"/>
          <w:szCs w:val="28"/>
        </w:rPr>
        <w:lastRenderedPageBreak/>
        <w:t xml:space="preserve">       1</w:t>
      </w:r>
      <w:r w:rsidR="003035B9" w:rsidRPr="00505564">
        <w:rPr>
          <w:rFonts w:ascii="Times New Roman" w:hAnsi="Times New Roman"/>
          <w:spacing w:val="-8"/>
          <w:szCs w:val="28"/>
        </w:rPr>
        <w:t>. Tiếp tục t</w:t>
      </w:r>
      <w:r w:rsidR="003035B9" w:rsidRPr="00505564">
        <w:rPr>
          <w:rFonts w:ascii="Times New Roman" w:hAnsi="Times New Roman"/>
          <w:szCs w:val="28"/>
        </w:rPr>
        <w:t xml:space="preserve">hực hiện hiệu quả Bộ Quy tắc ứng xử trong cơ sở giáo dục theo Thông tư số 06/2019/TT-BGDĐT ngày 12/4/2019 ban hành quy định Quy tắc ứng xử trong cơ sở giáo dục mầm non, phổ </w:t>
      </w:r>
      <w:r w:rsidR="00EE0131">
        <w:rPr>
          <w:rFonts w:ascii="Times New Roman" w:hAnsi="Times New Roman"/>
          <w:szCs w:val="28"/>
        </w:rPr>
        <w:t>thông và giáo dục thường xuyên;</w:t>
      </w:r>
      <w:r w:rsidR="0073326D">
        <w:rPr>
          <w:rFonts w:ascii="Times New Roman" w:hAnsi="Times New Roman"/>
          <w:szCs w:val="28"/>
        </w:rPr>
        <w:t xml:space="preserve"> </w:t>
      </w:r>
      <w:r w:rsidR="003035B9" w:rsidRPr="00505564">
        <w:rPr>
          <w:rFonts w:ascii="Times New Roman" w:hAnsi="Times New Roman"/>
          <w:szCs w:val="28"/>
        </w:rPr>
        <w:t>xây dựng văn hóa trường học gắn với uy tín và thương hiệu của nhà trường theo kế hoạch số 126/KH-PGD&amp;ĐT ngày 13/</w:t>
      </w:r>
      <w:r w:rsidR="0073326D">
        <w:rPr>
          <w:rFonts w:ascii="Times New Roman" w:hAnsi="Times New Roman"/>
          <w:szCs w:val="28"/>
        </w:rPr>
        <w:t>0</w:t>
      </w:r>
      <w:r w:rsidR="003035B9" w:rsidRPr="00505564">
        <w:rPr>
          <w:rFonts w:ascii="Times New Roman" w:hAnsi="Times New Roman"/>
          <w:szCs w:val="28"/>
        </w:rPr>
        <w:t>2/2019 của Phòng GD&amp;ĐT về Triển khai thực hiện Đề án “Xây dựng văn hóa ứng xử trong trường học giai đoạn 2018-2025” trên địa bàn Thành phố.</w:t>
      </w:r>
      <w:r w:rsidR="0073326D">
        <w:rPr>
          <w:rFonts w:ascii="Times New Roman" w:hAnsi="Times New Roman"/>
          <w:szCs w:val="28"/>
        </w:rPr>
        <w:t xml:space="preserve"> </w:t>
      </w:r>
      <w:r w:rsidR="00BB7C74">
        <w:rPr>
          <w:rFonts w:ascii="Times New Roman" w:hAnsi="Times New Roman"/>
          <w:szCs w:val="28"/>
        </w:rPr>
        <w:t>Xây dựng Q</w:t>
      </w:r>
      <w:r w:rsidR="0073326D">
        <w:rPr>
          <w:rFonts w:ascii="Times New Roman" w:hAnsi="Times New Roman"/>
          <w:szCs w:val="28"/>
        </w:rPr>
        <w:t>uy tắc ứng xử trong nhà trường</w:t>
      </w:r>
      <w:r w:rsidR="0073326D" w:rsidRPr="00505564">
        <w:rPr>
          <w:rFonts w:ascii="Times New Roman" w:hAnsi="Times New Roman"/>
          <w:szCs w:val="28"/>
        </w:rPr>
        <w:t xml:space="preserve"> </w:t>
      </w:r>
      <w:r w:rsidR="00BB7C74">
        <w:rPr>
          <w:rFonts w:ascii="Times New Roman" w:hAnsi="Times New Roman"/>
          <w:szCs w:val="28"/>
        </w:rPr>
        <w:t xml:space="preserve">gắn với </w:t>
      </w:r>
      <w:r w:rsidR="003035B9" w:rsidRPr="00505564">
        <w:rPr>
          <w:rFonts w:ascii="Times New Roman" w:hAnsi="Times New Roman"/>
          <w:szCs w:val="28"/>
        </w:rPr>
        <w:t>các hệ giá trị văn hóa, đạo đức cốt lõi là chuẩn mực để cán bộ quản lý, giáo viên lấy đó làm mục tiêu phấn đấu, chú trọng xây dựng môi trường tự nhiên xanh, sạch, đẹp, an toàn; môi trường xã hội nhân văn gắn với các mối quan hệ thân thiện.</w:t>
      </w:r>
    </w:p>
    <w:p w:rsidR="003035B9" w:rsidRPr="00505564" w:rsidRDefault="003035B9" w:rsidP="003035B9">
      <w:pPr>
        <w:spacing w:before="60" w:after="60"/>
        <w:ind w:firstLine="540"/>
        <w:jc w:val="both"/>
        <w:rPr>
          <w:rFonts w:ascii="Times New Roman" w:hAnsi="Times New Roman"/>
          <w:spacing w:val="-8"/>
          <w:szCs w:val="28"/>
        </w:rPr>
      </w:pPr>
      <w:r w:rsidRPr="00505564">
        <w:rPr>
          <w:rFonts w:ascii="Times New Roman" w:hAnsi="Times New Roman"/>
          <w:spacing w:val="-8"/>
          <w:szCs w:val="28"/>
        </w:rPr>
        <w:t>Nhà trường xây dựng kế hoạch Đề án “Xây dựng văn hóa ứng xử trong trường học” và tiếp tục thực hiện công văn số 379/SGDĐT-CTTT ngày 17/02/2017 của Sở GDĐT về đẩy mạnh xây dựng môi trường văn hóa trong trường học.</w:t>
      </w:r>
    </w:p>
    <w:p w:rsidR="003035B9" w:rsidRPr="00505564" w:rsidRDefault="003035B9" w:rsidP="003035B9">
      <w:pPr>
        <w:spacing w:before="60" w:after="60"/>
        <w:ind w:firstLine="540"/>
        <w:jc w:val="both"/>
        <w:rPr>
          <w:rFonts w:ascii="Times New Roman" w:hAnsi="Times New Roman"/>
          <w:spacing w:val="-8"/>
          <w:szCs w:val="28"/>
        </w:rPr>
      </w:pPr>
      <w:r w:rsidRPr="00505564">
        <w:rPr>
          <w:rFonts w:ascii="Times New Roman" w:hAnsi="Times New Roman"/>
          <w:spacing w:val="-8"/>
          <w:szCs w:val="28"/>
        </w:rPr>
        <w:t>Xây dựng bộ quy tắc ứng xử và phổ biến cho toàn thể cán bộ giáo viên, nhân viên trong nhà trường.</w:t>
      </w:r>
    </w:p>
    <w:p w:rsidR="003035B9" w:rsidRPr="00505564" w:rsidRDefault="003035B9" w:rsidP="003035B9">
      <w:pPr>
        <w:spacing w:before="60" w:after="60"/>
        <w:ind w:firstLine="540"/>
        <w:jc w:val="both"/>
        <w:rPr>
          <w:rFonts w:ascii="Times New Roman" w:hAnsi="Times New Roman"/>
          <w:spacing w:val="-8"/>
          <w:szCs w:val="28"/>
        </w:rPr>
      </w:pPr>
      <w:r w:rsidRPr="00505564">
        <w:rPr>
          <w:rFonts w:ascii="Times New Roman" w:hAnsi="Times New Roman"/>
          <w:spacing w:val="-8"/>
          <w:szCs w:val="28"/>
        </w:rPr>
        <w:t xml:space="preserve">Tiếp tục tuyên truyền và thực hiện tốt bộ quy tắc ứng xử </w:t>
      </w:r>
      <w:r w:rsidRPr="00505564">
        <w:rPr>
          <w:rFonts w:ascii="Times New Roman" w:hAnsi="Times New Roman"/>
          <w:i/>
          <w:spacing w:val="-8"/>
          <w:szCs w:val="28"/>
        </w:rPr>
        <w:t xml:space="preserve">“Tự hào là công dân Thành phố Uông Bí” </w:t>
      </w:r>
      <w:r w:rsidRPr="00505564">
        <w:rPr>
          <w:rFonts w:ascii="Times New Roman" w:hAnsi="Times New Roman"/>
          <w:spacing w:val="-8"/>
          <w:szCs w:val="28"/>
        </w:rPr>
        <w:t>tới toàn thể cán bộ giáo viên, nhân viên</w:t>
      </w:r>
      <w:r w:rsidRPr="00505564">
        <w:rPr>
          <w:rFonts w:ascii="Times New Roman" w:hAnsi="Times New Roman"/>
          <w:i/>
          <w:spacing w:val="-8"/>
          <w:szCs w:val="28"/>
        </w:rPr>
        <w:t>.</w:t>
      </w:r>
    </w:p>
    <w:p w:rsidR="003035B9" w:rsidRPr="00505564" w:rsidRDefault="00BB7C74" w:rsidP="003035B9">
      <w:pPr>
        <w:spacing w:before="60" w:after="60"/>
        <w:ind w:firstLine="540"/>
        <w:jc w:val="both"/>
        <w:rPr>
          <w:rFonts w:ascii="Times New Roman" w:hAnsi="Times New Roman"/>
          <w:spacing w:val="-8"/>
          <w:szCs w:val="28"/>
        </w:rPr>
      </w:pPr>
      <w:r>
        <w:rPr>
          <w:rFonts w:ascii="Times New Roman" w:hAnsi="Times New Roman"/>
          <w:szCs w:val="28"/>
        </w:rPr>
        <w:t>2</w:t>
      </w:r>
      <w:r w:rsidR="003035B9" w:rsidRPr="00505564">
        <w:rPr>
          <w:rFonts w:ascii="Times New Roman" w:hAnsi="Times New Roman"/>
          <w:szCs w:val="28"/>
        </w:rPr>
        <w:t>.</w:t>
      </w:r>
      <w:r>
        <w:rPr>
          <w:rFonts w:ascii="Times New Roman" w:hAnsi="Times New Roman"/>
          <w:szCs w:val="28"/>
        </w:rPr>
        <w:t xml:space="preserve"> </w:t>
      </w:r>
      <w:r w:rsidR="003035B9" w:rsidRPr="00505564">
        <w:rPr>
          <w:rFonts w:ascii="Times New Roman" w:hAnsi="Times New Roman"/>
          <w:szCs w:val="28"/>
        </w:rPr>
        <w:t>Triển khai thực hiện hiệu quả nội dung công văn số 18-CTPH/TĐ-PGDĐT-UB ngày 29/8/2019 về chương trình phối hợp giữa Phòng GD&amp;ĐT và Thành đoàn Uông Bí năm học 2019-2020.</w:t>
      </w:r>
      <w:r w:rsidR="003035B9" w:rsidRPr="00505564">
        <w:rPr>
          <w:rFonts w:ascii="Times New Roman" w:hAnsi="Times New Roman"/>
          <w:spacing w:val="-8"/>
          <w:szCs w:val="28"/>
        </w:rPr>
        <w:t xml:space="preserve"> </w:t>
      </w:r>
    </w:p>
    <w:p w:rsidR="003035B9" w:rsidRPr="00505564" w:rsidRDefault="003035B9" w:rsidP="003035B9">
      <w:pPr>
        <w:spacing w:before="60" w:after="60"/>
        <w:ind w:firstLine="540"/>
        <w:jc w:val="both"/>
        <w:rPr>
          <w:rFonts w:ascii="Times New Roman" w:hAnsi="Times New Roman"/>
          <w:spacing w:val="-8"/>
          <w:szCs w:val="28"/>
        </w:rPr>
      </w:pPr>
      <w:r w:rsidRPr="00505564">
        <w:rPr>
          <w:rFonts w:ascii="Times New Roman" w:hAnsi="Times New Roman"/>
          <w:spacing w:val="-8"/>
          <w:szCs w:val="28"/>
        </w:rPr>
        <w:t>Thực hiện đầy đủ chế độ, chính sách đối với cán bộ Đoàn TNCS Hồ Chí Minh.</w:t>
      </w:r>
    </w:p>
    <w:p w:rsidR="003035B9" w:rsidRPr="00505564" w:rsidRDefault="00103E21" w:rsidP="003035B9">
      <w:pPr>
        <w:spacing w:before="60" w:after="60"/>
        <w:ind w:firstLine="540"/>
        <w:jc w:val="both"/>
        <w:rPr>
          <w:rFonts w:ascii="Times New Roman" w:hAnsi="Times New Roman"/>
          <w:spacing w:val="-8"/>
          <w:szCs w:val="28"/>
        </w:rPr>
      </w:pPr>
      <w:r>
        <w:rPr>
          <w:rFonts w:ascii="Times New Roman" w:hAnsi="Times New Roman"/>
          <w:spacing w:val="-8"/>
          <w:szCs w:val="28"/>
        </w:rPr>
        <w:t>3</w:t>
      </w:r>
      <w:r w:rsidR="003035B9" w:rsidRPr="00505564">
        <w:rPr>
          <w:rFonts w:ascii="Times New Roman" w:hAnsi="Times New Roman"/>
          <w:spacing w:val="-8"/>
          <w:szCs w:val="28"/>
        </w:rPr>
        <w:t>.</w:t>
      </w:r>
      <w:r>
        <w:rPr>
          <w:rFonts w:ascii="Times New Roman" w:hAnsi="Times New Roman"/>
          <w:spacing w:val="-8"/>
          <w:szCs w:val="28"/>
        </w:rPr>
        <w:t xml:space="preserve"> </w:t>
      </w:r>
      <w:r w:rsidR="003035B9" w:rsidRPr="00505564">
        <w:rPr>
          <w:rFonts w:ascii="Times New Roman" w:hAnsi="Times New Roman"/>
          <w:spacing w:val="-8"/>
          <w:szCs w:val="28"/>
        </w:rPr>
        <w:t>Tăng cường giáo dục kỹ năng sống cho trẻ qua việc tiếp tục nâng cao chất lượng Chăm sóc giáo dục trẻ đảm bảo thiết thực, hiệu quả, nội dung giáo dục dễ hiểu, dễ nhớ, phù hợp với lứa tuổi như: Kỹ năng ứng phó với tình huống nguy hiểm, phòng chống đuối nước và tai nạn thương tích, phòng chống xâm hại tình dục trẻ em, kỹ năng làm việc nhóm.</w:t>
      </w:r>
    </w:p>
    <w:p w:rsidR="003035B9" w:rsidRPr="00505564" w:rsidRDefault="00BB7C74" w:rsidP="00BB7C74">
      <w:pPr>
        <w:spacing w:line="271" w:lineRule="auto"/>
        <w:jc w:val="both"/>
        <w:rPr>
          <w:rFonts w:ascii="Times New Roman" w:hAnsi="Times New Roman"/>
          <w:szCs w:val="28"/>
        </w:rPr>
      </w:pPr>
      <w:r>
        <w:rPr>
          <w:rFonts w:ascii="Times New Roman" w:hAnsi="Times New Roman"/>
          <w:szCs w:val="28"/>
        </w:rPr>
        <w:t xml:space="preserve">       </w:t>
      </w:r>
      <w:r w:rsidR="00103E21">
        <w:rPr>
          <w:rFonts w:ascii="Times New Roman" w:hAnsi="Times New Roman"/>
          <w:szCs w:val="28"/>
        </w:rPr>
        <w:t>4</w:t>
      </w:r>
      <w:r w:rsidR="003035B9" w:rsidRPr="00505564">
        <w:rPr>
          <w:rFonts w:ascii="Times New Roman" w:hAnsi="Times New Roman"/>
          <w:szCs w:val="28"/>
        </w:rPr>
        <w:t>. Thực hiện xây dựng Trường học thân thiện - Học sinh tích cực thiết thực, chất lượng, hiệu quả. Tổ chức các hoạt động giáo dục bảo vệ môi trường, phối hợp tổ chức các hoạt động tuyên truyền, phổ biến giáo dục pháp luật, an toàn giao thông, phòng chống ma túy, tội phạm, tệ nạn xã hội, phòng chống xâm hại trẻ em, kỹ năng sử dụng và khai thác mạng xã hội, internet một cách hiệu quả, thông tin tuyên truyền biển, đảo Việt Nam, giáo dục bình đẳng giới và phòng, chống bạo lực học đường...</w:t>
      </w:r>
    </w:p>
    <w:p w:rsidR="003035B9" w:rsidRPr="00505564" w:rsidRDefault="003035B9" w:rsidP="003035B9">
      <w:pPr>
        <w:spacing w:before="60" w:after="60"/>
        <w:ind w:firstLine="540"/>
        <w:jc w:val="both"/>
        <w:rPr>
          <w:rFonts w:ascii="Times New Roman" w:hAnsi="Times New Roman"/>
          <w:spacing w:val="-8"/>
          <w:szCs w:val="28"/>
        </w:rPr>
      </w:pPr>
      <w:r w:rsidRPr="00505564">
        <w:rPr>
          <w:rFonts w:ascii="Times New Roman" w:hAnsi="Times New Roman"/>
          <w:spacing w:val="-8"/>
          <w:szCs w:val="28"/>
        </w:rPr>
        <w:t>Tiếp tục triển khai Đề án “</w:t>
      </w:r>
      <w:r w:rsidRPr="00505564">
        <w:rPr>
          <w:rFonts w:ascii="Times New Roman" w:hAnsi="Times New Roman"/>
          <w:i/>
          <w:spacing w:val="-8"/>
          <w:szCs w:val="28"/>
        </w:rPr>
        <w:t>Thông tin, truyền thông về ứng phó với biến đổi khí hậu và phòng, chống thiên tai trong trường học giai đoạn 2013 - 2020</w:t>
      </w:r>
      <w:r w:rsidRPr="00505564">
        <w:rPr>
          <w:rFonts w:ascii="Times New Roman" w:hAnsi="Times New Roman"/>
          <w:spacing w:val="-8"/>
          <w:szCs w:val="28"/>
        </w:rPr>
        <w:t>” theo Quyết định số 329/QĐ-BGDĐT ngày 25/01/2014 của Bộ GDĐT.</w:t>
      </w:r>
    </w:p>
    <w:p w:rsidR="003035B9" w:rsidRPr="00505564" w:rsidRDefault="00D66FD2" w:rsidP="003035B9">
      <w:pPr>
        <w:spacing w:before="60" w:after="60"/>
        <w:jc w:val="both"/>
        <w:rPr>
          <w:rFonts w:ascii="Times New Roman" w:hAnsi="Times New Roman"/>
          <w:b/>
          <w:spacing w:val="-8"/>
          <w:szCs w:val="28"/>
        </w:rPr>
      </w:pPr>
      <w:r>
        <w:rPr>
          <w:rFonts w:ascii="Times New Roman" w:hAnsi="Times New Roman"/>
          <w:b/>
          <w:spacing w:val="-8"/>
          <w:szCs w:val="28"/>
        </w:rPr>
        <w:t xml:space="preserve">         </w:t>
      </w:r>
      <w:r w:rsidR="003035B9" w:rsidRPr="00505564">
        <w:rPr>
          <w:rFonts w:ascii="Times New Roman" w:hAnsi="Times New Roman"/>
          <w:b/>
          <w:spacing w:val="-8"/>
          <w:szCs w:val="28"/>
        </w:rPr>
        <w:t>III. Công tác học sinh.</w:t>
      </w:r>
    </w:p>
    <w:p w:rsidR="003035B9" w:rsidRPr="00505564" w:rsidRDefault="003035B9" w:rsidP="003035B9">
      <w:pPr>
        <w:ind w:firstLine="567"/>
        <w:jc w:val="both"/>
        <w:rPr>
          <w:rFonts w:ascii="Times New Roman" w:hAnsi="Times New Roman"/>
          <w:szCs w:val="28"/>
        </w:rPr>
      </w:pPr>
      <w:r w:rsidRPr="00505564">
        <w:rPr>
          <w:rFonts w:ascii="Times New Roman" w:hAnsi="Times New Roman"/>
          <w:spacing w:val="-8"/>
          <w:szCs w:val="28"/>
        </w:rPr>
        <w:t xml:space="preserve">1. Tăng cường các biện pháp phối hợp đảm bảo an ninh, trật tự trường học. Thực hiện có hiệu quả Kế hoạch </w:t>
      </w:r>
      <w:r w:rsidRPr="00505564">
        <w:rPr>
          <w:rFonts w:ascii="Times New Roman" w:hAnsi="Times New Roman"/>
          <w:szCs w:val="28"/>
        </w:rPr>
        <w:t>số 942a/KH-PGD&amp;ĐT</w:t>
      </w:r>
      <w:r w:rsidRPr="00505564">
        <w:rPr>
          <w:rFonts w:ascii="Times New Roman" w:hAnsi="Times New Roman"/>
          <w:spacing w:val="-8"/>
          <w:szCs w:val="28"/>
        </w:rPr>
        <w:t xml:space="preserve"> ngày 14/9/2018 của Phòng GD&amp;ĐT Uông Bí về việc triển khai Chương trình hành động phòng, chống bạo lực học đường Ngành giáo dục và Đào tạo ông Bí giai đoạn 2018-2021. Tăng cường các giải pháp phòng, chống bạo lực học </w:t>
      </w:r>
      <w:r w:rsidRPr="00505564">
        <w:rPr>
          <w:rFonts w:ascii="Times New Roman" w:hAnsi="Times New Roman"/>
          <w:spacing w:val="-8"/>
          <w:szCs w:val="28"/>
        </w:rPr>
        <w:lastRenderedPageBreak/>
        <w:t xml:space="preserve">đường và đảm bảo </w:t>
      </w:r>
      <w:r w:rsidR="00D66FD2">
        <w:rPr>
          <w:rFonts w:ascii="Times New Roman" w:hAnsi="Times New Roman"/>
          <w:spacing w:val="-8"/>
          <w:szCs w:val="28"/>
        </w:rPr>
        <w:t>an toàn trong nhà trường</w:t>
      </w:r>
      <w:r w:rsidRPr="00505564">
        <w:rPr>
          <w:rFonts w:ascii="Times New Roman" w:hAnsi="Times New Roman"/>
          <w:spacing w:val="-8"/>
          <w:szCs w:val="28"/>
        </w:rPr>
        <w:t>. Chủ động đề xuất và thực hiện các giải pháp nhằm đảm bảo xây dựng trường học an toàn, phòng chống bạo lực, xâm hại trẻ em trong trường học.</w:t>
      </w:r>
    </w:p>
    <w:p w:rsidR="003035B9" w:rsidRPr="00505564" w:rsidRDefault="003035B9" w:rsidP="003035B9">
      <w:pPr>
        <w:jc w:val="both"/>
        <w:rPr>
          <w:rFonts w:ascii="Times New Roman" w:hAnsi="Times New Roman"/>
          <w:szCs w:val="28"/>
        </w:rPr>
      </w:pPr>
      <w:r w:rsidRPr="00505564">
        <w:rPr>
          <w:rFonts w:ascii="Times New Roman" w:hAnsi="Times New Roman"/>
          <w:szCs w:val="28"/>
        </w:rPr>
        <w:t xml:space="preserve">         2.</w:t>
      </w:r>
      <w:r w:rsidR="0004160C">
        <w:rPr>
          <w:rFonts w:ascii="Times New Roman" w:hAnsi="Times New Roman"/>
          <w:szCs w:val="28"/>
        </w:rPr>
        <w:t xml:space="preserve"> </w:t>
      </w:r>
      <w:r w:rsidRPr="00505564">
        <w:rPr>
          <w:rFonts w:ascii="Times New Roman" w:hAnsi="Times New Roman"/>
          <w:szCs w:val="28"/>
        </w:rPr>
        <w:t>Tăng cường công tác đảm bảo An toàn giao thông trong trường học.</w:t>
      </w:r>
    </w:p>
    <w:p w:rsidR="003035B9" w:rsidRPr="00505564" w:rsidRDefault="003035B9" w:rsidP="003035B9">
      <w:pPr>
        <w:spacing w:line="121" w:lineRule="exact"/>
        <w:rPr>
          <w:rFonts w:ascii="Times New Roman" w:hAnsi="Times New Roman"/>
          <w:szCs w:val="28"/>
        </w:rPr>
      </w:pPr>
    </w:p>
    <w:p w:rsidR="003035B9" w:rsidRPr="00505564" w:rsidRDefault="000326B3" w:rsidP="000326B3">
      <w:pPr>
        <w:spacing w:line="247" w:lineRule="auto"/>
        <w:jc w:val="both"/>
        <w:rPr>
          <w:rFonts w:ascii="Times New Roman" w:hAnsi="Times New Roman"/>
          <w:szCs w:val="28"/>
        </w:rPr>
      </w:pPr>
      <w:r>
        <w:rPr>
          <w:rFonts w:ascii="Times New Roman" w:hAnsi="Times New Roman"/>
          <w:szCs w:val="28"/>
        </w:rPr>
        <w:t xml:space="preserve">        </w:t>
      </w:r>
      <w:r w:rsidR="003035B9" w:rsidRPr="00505564">
        <w:rPr>
          <w:rFonts w:ascii="Times New Roman" w:hAnsi="Times New Roman"/>
          <w:szCs w:val="28"/>
        </w:rPr>
        <w:t xml:space="preserve">Thực hiện nghiêm túc kế hoạch số 865a/KH-PGD&amp;ĐT ngày </w:t>
      </w:r>
      <w:r>
        <w:rPr>
          <w:rFonts w:ascii="Times New Roman" w:hAnsi="Times New Roman"/>
          <w:szCs w:val="28"/>
        </w:rPr>
        <w:t>0</w:t>
      </w:r>
      <w:r w:rsidR="003035B9" w:rsidRPr="00505564">
        <w:rPr>
          <w:rFonts w:ascii="Times New Roman" w:hAnsi="Times New Roman"/>
          <w:szCs w:val="28"/>
        </w:rPr>
        <w:t>7/9/2016 của Phòng GDĐT về việc triển khai công tác bảo đảm trật tự an toàn giao</w:t>
      </w:r>
      <w:r>
        <w:rPr>
          <w:rFonts w:ascii="Times New Roman" w:hAnsi="Times New Roman"/>
          <w:szCs w:val="28"/>
        </w:rPr>
        <w:t xml:space="preserve"> thông đường thủy nội địa trong </w:t>
      </w:r>
      <w:r w:rsidR="003035B9" w:rsidRPr="00505564">
        <w:rPr>
          <w:rFonts w:ascii="Times New Roman" w:hAnsi="Times New Roman"/>
          <w:szCs w:val="28"/>
        </w:rPr>
        <w:t>ngành Giáo dục giai đoạn 2016-2020; kế hoạch số 221a/KH-PGDĐT ngày 11/3/2019 của Phòng GD&amp;ĐT về việc triển khai công tác giáo dục an toàn giao thông trong trường học năm 2019 và năm học 2019-2020.</w:t>
      </w:r>
    </w:p>
    <w:p w:rsidR="003035B9" w:rsidRPr="00505564" w:rsidRDefault="003035B9" w:rsidP="003035B9">
      <w:pPr>
        <w:tabs>
          <w:tab w:val="left" w:pos="985"/>
        </w:tabs>
        <w:spacing w:line="250" w:lineRule="auto"/>
        <w:jc w:val="both"/>
        <w:rPr>
          <w:rFonts w:ascii="Times New Roman" w:hAnsi="Times New Roman"/>
          <w:szCs w:val="28"/>
        </w:rPr>
      </w:pPr>
      <w:r>
        <w:rPr>
          <w:rFonts w:ascii="Times New Roman" w:hAnsi="Times New Roman"/>
          <w:szCs w:val="28"/>
        </w:rPr>
        <w:t xml:space="preserve">          </w:t>
      </w:r>
      <w:r w:rsidRPr="00505564">
        <w:rPr>
          <w:rFonts w:ascii="Times New Roman" w:hAnsi="Times New Roman"/>
          <w:szCs w:val="28"/>
        </w:rPr>
        <w:t>Tiếp tục triển khai và thực hiện nghiêm túc quy định bắt buộc đội mũ bảo hiểm đối với người đi xe mô tô, xe gắn máy, xe đạp điện. Tổ chức hiệu quả các buổi tuyên truyền Luật giao thông đường bộ, đường sắt, đường thủy cho cán bộ, giáo viên và học sinh.</w:t>
      </w:r>
    </w:p>
    <w:p w:rsidR="003035B9" w:rsidRPr="00505564" w:rsidRDefault="003035B9" w:rsidP="003035B9">
      <w:pPr>
        <w:ind w:firstLine="567"/>
        <w:jc w:val="both"/>
        <w:rPr>
          <w:rFonts w:ascii="Times New Roman" w:hAnsi="Times New Roman"/>
          <w:spacing w:val="-8"/>
          <w:szCs w:val="28"/>
        </w:rPr>
      </w:pPr>
      <w:r>
        <w:rPr>
          <w:rFonts w:ascii="Times New Roman" w:hAnsi="Times New Roman"/>
          <w:spacing w:val="-8"/>
          <w:szCs w:val="28"/>
        </w:rPr>
        <w:t xml:space="preserve">   </w:t>
      </w:r>
      <w:r w:rsidRPr="00505564">
        <w:rPr>
          <w:rFonts w:ascii="Times New Roman" w:hAnsi="Times New Roman"/>
          <w:spacing w:val="-8"/>
          <w:szCs w:val="28"/>
        </w:rPr>
        <w:t>Tổ chức  các buổi tuyên truyền về luật giáo thông đường bộ, đường sắt, đường thủy cho cán bộ, giáo viên, nhân viên và trẻ.</w:t>
      </w:r>
    </w:p>
    <w:p w:rsidR="003035B9" w:rsidRPr="00505564" w:rsidRDefault="003035B9" w:rsidP="003035B9">
      <w:pPr>
        <w:ind w:firstLine="567"/>
        <w:jc w:val="both"/>
        <w:rPr>
          <w:rFonts w:ascii="Times New Roman" w:hAnsi="Times New Roman"/>
          <w:spacing w:val="-8"/>
          <w:szCs w:val="28"/>
        </w:rPr>
      </w:pPr>
      <w:r>
        <w:rPr>
          <w:rFonts w:ascii="Times New Roman" w:hAnsi="Times New Roman"/>
          <w:spacing w:val="-8"/>
          <w:szCs w:val="28"/>
        </w:rPr>
        <w:t xml:space="preserve">   </w:t>
      </w:r>
      <w:r w:rsidR="000326B3">
        <w:rPr>
          <w:rFonts w:ascii="Times New Roman" w:hAnsi="Times New Roman"/>
          <w:spacing w:val="-8"/>
          <w:szCs w:val="28"/>
        </w:rPr>
        <w:t xml:space="preserve">Triển khai </w:t>
      </w:r>
      <w:r w:rsidR="001E171E">
        <w:rPr>
          <w:rFonts w:ascii="Times New Roman" w:hAnsi="Times New Roman"/>
          <w:spacing w:val="-8"/>
          <w:szCs w:val="28"/>
        </w:rPr>
        <w:t>mô hình “Cổng trường Xanh-Sạch-</w:t>
      </w:r>
      <w:r w:rsidRPr="00505564">
        <w:rPr>
          <w:rFonts w:ascii="Times New Roman" w:hAnsi="Times New Roman"/>
          <w:spacing w:val="-8"/>
          <w:szCs w:val="28"/>
        </w:rPr>
        <w:t>Đẹp và An toàn giao thông”</w:t>
      </w:r>
      <w:r w:rsidR="000326B3">
        <w:rPr>
          <w:rFonts w:ascii="Times New Roman" w:hAnsi="Times New Roman"/>
          <w:spacing w:val="-8"/>
          <w:szCs w:val="28"/>
        </w:rPr>
        <w:t xml:space="preserve"> trong trường học.</w:t>
      </w:r>
    </w:p>
    <w:p w:rsidR="003035B9" w:rsidRPr="00505564" w:rsidRDefault="003035B9" w:rsidP="003035B9">
      <w:pPr>
        <w:ind w:firstLine="567"/>
        <w:jc w:val="both"/>
        <w:rPr>
          <w:rFonts w:ascii="Times New Roman" w:hAnsi="Times New Roman"/>
          <w:spacing w:val="-8"/>
          <w:szCs w:val="28"/>
        </w:rPr>
      </w:pPr>
      <w:r>
        <w:rPr>
          <w:rFonts w:ascii="Times New Roman" w:hAnsi="Times New Roman"/>
          <w:spacing w:val="-8"/>
          <w:szCs w:val="28"/>
        </w:rPr>
        <w:t xml:space="preserve">   </w:t>
      </w:r>
      <w:r w:rsidRPr="00505564">
        <w:rPr>
          <w:rFonts w:ascii="Times New Roman" w:hAnsi="Times New Roman"/>
          <w:spacing w:val="-8"/>
          <w:szCs w:val="28"/>
        </w:rPr>
        <w:t>Nhà trường chú trọng công tác đảm bảo an toàn giao thông cho giáo viên và trẻ trong nhà trường và đảm bảo ATGT khu vực cổng trường học.</w:t>
      </w:r>
    </w:p>
    <w:p w:rsidR="003035B9" w:rsidRPr="00505564" w:rsidRDefault="003035B9" w:rsidP="003035B9">
      <w:pPr>
        <w:ind w:firstLine="567"/>
        <w:jc w:val="both"/>
        <w:rPr>
          <w:rFonts w:ascii="Times New Roman" w:hAnsi="Times New Roman"/>
          <w:szCs w:val="28"/>
        </w:rPr>
      </w:pPr>
      <w:r>
        <w:rPr>
          <w:rFonts w:ascii="Times New Roman" w:hAnsi="Times New Roman"/>
          <w:spacing w:val="-8"/>
          <w:szCs w:val="28"/>
        </w:rPr>
        <w:t xml:space="preserve">   </w:t>
      </w:r>
      <w:r w:rsidRPr="00505564">
        <w:rPr>
          <w:rFonts w:ascii="Times New Roman" w:hAnsi="Times New Roman"/>
          <w:spacing w:val="-8"/>
          <w:szCs w:val="28"/>
        </w:rPr>
        <w:t>Nghiêm cấm các phương tiện xe cơ giới lưu thông trong sân trường, đặc biệt vào các thời điểm trẻ đến trường và khi tổ chức các hoạt động giáo dục khác trên sân trường.</w:t>
      </w:r>
    </w:p>
    <w:p w:rsidR="003035B9" w:rsidRPr="00505564" w:rsidRDefault="003035B9" w:rsidP="003035B9">
      <w:pPr>
        <w:spacing w:before="60" w:after="60"/>
        <w:ind w:firstLine="567"/>
        <w:jc w:val="both"/>
        <w:rPr>
          <w:rFonts w:ascii="Times New Roman" w:hAnsi="Times New Roman"/>
          <w:spacing w:val="-8"/>
          <w:szCs w:val="28"/>
        </w:rPr>
      </w:pPr>
      <w:r>
        <w:rPr>
          <w:rFonts w:ascii="Times New Roman" w:hAnsi="Times New Roman"/>
          <w:spacing w:val="-8"/>
          <w:szCs w:val="28"/>
        </w:rPr>
        <w:t>3.</w:t>
      </w:r>
      <w:r w:rsidR="000326B3">
        <w:rPr>
          <w:rFonts w:ascii="Times New Roman" w:hAnsi="Times New Roman"/>
          <w:spacing w:val="-8"/>
          <w:szCs w:val="28"/>
        </w:rPr>
        <w:t xml:space="preserve"> </w:t>
      </w:r>
      <w:r w:rsidRPr="00505564">
        <w:rPr>
          <w:rFonts w:ascii="Times New Roman" w:hAnsi="Times New Roman"/>
          <w:spacing w:val="-8"/>
          <w:szCs w:val="28"/>
        </w:rPr>
        <w:t>Tăng cường công tác đảm bảo an ninh trật tự; phòng chống tệ nạn xã hội; phòng ngừa tội phạm và phòng chống vi phạm pháp luật.</w:t>
      </w:r>
    </w:p>
    <w:p w:rsidR="003035B9" w:rsidRPr="00505564" w:rsidRDefault="003035B9" w:rsidP="003035B9">
      <w:pPr>
        <w:tabs>
          <w:tab w:val="left" w:pos="1016"/>
        </w:tabs>
        <w:spacing w:line="247" w:lineRule="auto"/>
        <w:jc w:val="both"/>
        <w:rPr>
          <w:rFonts w:ascii="Times New Roman" w:hAnsi="Times New Roman"/>
          <w:szCs w:val="28"/>
        </w:rPr>
      </w:pPr>
      <w:bookmarkStart w:id="0" w:name="page4"/>
      <w:bookmarkEnd w:id="0"/>
      <w:r w:rsidRPr="00505564">
        <w:rPr>
          <w:rFonts w:ascii="Times New Roman" w:hAnsi="Times New Roman"/>
          <w:spacing w:val="-8"/>
          <w:szCs w:val="28"/>
        </w:rPr>
        <w:t xml:space="preserve">         </w:t>
      </w:r>
      <w:r w:rsidRPr="00505564">
        <w:rPr>
          <w:rFonts w:ascii="Times New Roman" w:hAnsi="Times New Roman"/>
          <w:szCs w:val="28"/>
        </w:rPr>
        <w:t>Tiếp tục thực hiện kế hoạch số 877/KH-PGDĐT ngày 21/8/2018 của Phòng GDĐT về triển khai thực hiện Đề án “Tăng cường năng lực phòng, chống ma túy trong trường học đến năm 2020”; Kế hoạch số 239/KH-PGDĐT ngày 13/3/2019 của Phòng GDĐT về tuyên truyền phổ biến giáo dục pháp luật Ngành Giáo dục và Đào tạo năm 2019.</w:t>
      </w:r>
    </w:p>
    <w:p w:rsidR="003035B9" w:rsidRPr="00505564" w:rsidRDefault="000326B3" w:rsidP="003035B9">
      <w:pPr>
        <w:spacing w:before="60" w:after="60"/>
        <w:jc w:val="both"/>
        <w:rPr>
          <w:rFonts w:ascii="Times New Roman" w:hAnsi="Times New Roman"/>
          <w:spacing w:val="-8"/>
          <w:szCs w:val="28"/>
        </w:rPr>
      </w:pPr>
      <w:r>
        <w:rPr>
          <w:rFonts w:ascii="Times New Roman" w:hAnsi="Times New Roman"/>
          <w:spacing w:val="-8"/>
          <w:szCs w:val="28"/>
        </w:rPr>
        <w:t xml:space="preserve">         </w:t>
      </w:r>
      <w:r w:rsidR="003035B9" w:rsidRPr="00505564">
        <w:rPr>
          <w:rFonts w:ascii="Times New Roman" w:hAnsi="Times New Roman"/>
          <w:spacing w:val="-8"/>
          <w:szCs w:val="28"/>
        </w:rPr>
        <w:t xml:space="preserve"> - Bảo đảm an ninh chính trị, trật tự an toàn tại nhà trường</w:t>
      </w:r>
      <w:r w:rsidR="003035B9">
        <w:rPr>
          <w:rFonts w:ascii="Times New Roman" w:hAnsi="Times New Roman"/>
          <w:spacing w:val="-8"/>
          <w:szCs w:val="28"/>
        </w:rPr>
        <w:t>.</w:t>
      </w:r>
    </w:p>
    <w:p w:rsidR="003035B9" w:rsidRPr="00505564" w:rsidRDefault="000326B3" w:rsidP="003035B9">
      <w:pPr>
        <w:spacing w:before="60" w:after="60"/>
        <w:ind w:firstLine="540"/>
        <w:jc w:val="both"/>
        <w:rPr>
          <w:rFonts w:ascii="Times New Roman" w:hAnsi="Times New Roman"/>
          <w:spacing w:val="-8"/>
          <w:szCs w:val="28"/>
        </w:rPr>
      </w:pPr>
      <w:r>
        <w:rPr>
          <w:rFonts w:ascii="Times New Roman" w:hAnsi="Times New Roman"/>
          <w:spacing w:val="-8"/>
          <w:szCs w:val="28"/>
        </w:rPr>
        <w:t xml:space="preserve"> </w:t>
      </w:r>
      <w:r w:rsidR="003035B9" w:rsidRPr="00505564">
        <w:rPr>
          <w:rFonts w:ascii="Times New Roman" w:hAnsi="Times New Roman"/>
          <w:spacing w:val="-8"/>
          <w:szCs w:val="28"/>
        </w:rPr>
        <w:t>- Tăng cường công tác phối hợp giữa nhà trường và cơ quan công an trong công tác bảo đảm an ninh, trật tự trường học theo các văn bản chỉ đạo cấp trên.</w:t>
      </w:r>
    </w:p>
    <w:p w:rsidR="003035B9" w:rsidRPr="00505564" w:rsidRDefault="000326B3" w:rsidP="003035B9">
      <w:pPr>
        <w:tabs>
          <w:tab w:val="left" w:pos="1002"/>
        </w:tabs>
        <w:spacing w:line="250" w:lineRule="auto"/>
        <w:jc w:val="both"/>
        <w:rPr>
          <w:rFonts w:ascii="Times New Roman" w:hAnsi="Times New Roman"/>
          <w:szCs w:val="28"/>
        </w:rPr>
      </w:pPr>
      <w:r>
        <w:rPr>
          <w:rFonts w:ascii="Times New Roman" w:hAnsi="Times New Roman"/>
          <w:spacing w:val="-8"/>
          <w:szCs w:val="28"/>
        </w:rPr>
        <w:t xml:space="preserve">          </w:t>
      </w:r>
      <w:r w:rsidR="003035B9" w:rsidRPr="00505564">
        <w:rPr>
          <w:rFonts w:ascii="Times New Roman" w:hAnsi="Times New Roman"/>
          <w:spacing w:val="-8"/>
          <w:szCs w:val="28"/>
        </w:rPr>
        <w:t xml:space="preserve">- </w:t>
      </w:r>
      <w:r w:rsidR="003035B9" w:rsidRPr="00505564">
        <w:rPr>
          <w:rFonts w:ascii="Times New Roman" w:hAnsi="Times New Roman"/>
          <w:szCs w:val="28"/>
        </w:rPr>
        <w:t>Tiếp tục đẩy mạnh công tác tuyên truyền giáo dục, phòng chống tội phạm, t</w:t>
      </w:r>
      <w:r>
        <w:rPr>
          <w:rFonts w:ascii="Times New Roman" w:hAnsi="Times New Roman"/>
          <w:szCs w:val="28"/>
        </w:rPr>
        <w:t xml:space="preserve">ệ nạn ma túy, mại dâm trong </w:t>
      </w:r>
      <w:r w:rsidR="003035B9" w:rsidRPr="00505564">
        <w:rPr>
          <w:rFonts w:ascii="Times New Roman" w:hAnsi="Times New Roman"/>
          <w:szCs w:val="28"/>
        </w:rPr>
        <w:t>trường học đặc biệt là thời gian đầu năm học, trước, sau kỳ nghỉ Tết, nghỉ hè và tháng cao điểm hưởng ứng Ngày toàn dân phòng chống ma tuý, ngày 26/6/2020.</w:t>
      </w:r>
    </w:p>
    <w:p w:rsidR="003035B9" w:rsidRPr="00505564" w:rsidRDefault="000326B3" w:rsidP="003035B9">
      <w:pPr>
        <w:tabs>
          <w:tab w:val="left" w:pos="1002"/>
        </w:tabs>
        <w:spacing w:line="250" w:lineRule="auto"/>
        <w:jc w:val="both"/>
        <w:rPr>
          <w:rFonts w:ascii="Times New Roman" w:hAnsi="Times New Roman"/>
          <w:szCs w:val="28"/>
        </w:rPr>
      </w:pPr>
      <w:r>
        <w:rPr>
          <w:rFonts w:ascii="Times New Roman" w:hAnsi="Times New Roman"/>
          <w:szCs w:val="28"/>
        </w:rPr>
        <w:t xml:space="preserve">        </w:t>
      </w:r>
      <w:r w:rsidR="003035B9" w:rsidRPr="00505564">
        <w:rPr>
          <w:rFonts w:ascii="Times New Roman" w:hAnsi="Times New Roman"/>
          <w:szCs w:val="28"/>
        </w:rPr>
        <w:t>4.</w:t>
      </w:r>
      <w:r>
        <w:rPr>
          <w:rFonts w:ascii="Times New Roman" w:hAnsi="Times New Roman"/>
          <w:szCs w:val="28"/>
        </w:rPr>
        <w:t xml:space="preserve"> </w:t>
      </w:r>
      <w:r w:rsidR="003035B9" w:rsidRPr="00505564">
        <w:rPr>
          <w:rFonts w:ascii="Times New Roman" w:hAnsi="Times New Roman"/>
          <w:szCs w:val="28"/>
        </w:rPr>
        <w:t>Tiếp tục triển khai có hiệu quả các hoạt động phổ biến, giáo dục pháp luật thông qua tích hợp trong nội dung các môn học, các hoạt động giáo dục ngoài giờ lên lớp, hoạt động ngoại khóa trong nhà trường theo Kế hoạch số 239/KH-PGDĐT ngày 13/3/2019 của Phòng GDĐT về công tác phổ biến, giáo dục pháp luật năm 2019.</w:t>
      </w:r>
    </w:p>
    <w:p w:rsidR="003035B9" w:rsidRPr="00505564" w:rsidRDefault="003035B9" w:rsidP="003035B9">
      <w:pPr>
        <w:spacing w:before="60" w:after="60"/>
        <w:ind w:firstLine="540"/>
        <w:jc w:val="both"/>
        <w:rPr>
          <w:rFonts w:ascii="Times New Roman" w:hAnsi="Times New Roman"/>
          <w:spacing w:val="-8"/>
          <w:szCs w:val="28"/>
        </w:rPr>
      </w:pPr>
      <w:r w:rsidRPr="00505564">
        <w:rPr>
          <w:rFonts w:ascii="Times New Roman" w:hAnsi="Times New Roman"/>
          <w:spacing w:val="-8"/>
          <w:szCs w:val="28"/>
        </w:rPr>
        <w:t xml:space="preserve">5. Tăng cường công tác quản lý trẻ </w:t>
      </w:r>
      <w:r w:rsidR="00246A17">
        <w:rPr>
          <w:rFonts w:ascii="Times New Roman" w:hAnsi="Times New Roman"/>
          <w:spacing w:val="-8"/>
          <w:szCs w:val="28"/>
        </w:rPr>
        <w:t>em</w:t>
      </w:r>
      <w:r w:rsidRPr="00505564">
        <w:rPr>
          <w:rFonts w:ascii="Times New Roman" w:hAnsi="Times New Roman"/>
          <w:spacing w:val="-8"/>
          <w:szCs w:val="28"/>
        </w:rPr>
        <w:t xml:space="preserve"> tại nhà trường.</w:t>
      </w:r>
    </w:p>
    <w:p w:rsidR="003035B9" w:rsidRPr="00505564" w:rsidRDefault="003035B9" w:rsidP="003035B9">
      <w:pPr>
        <w:spacing w:before="60" w:after="60"/>
        <w:ind w:firstLine="540"/>
        <w:jc w:val="both"/>
        <w:rPr>
          <w:rFonts w:ascii="Times New Roman" w:hAnsi="Times New Roman"/>
          <w:spacing w:val="-8"/>
          <w:szCs w:val="28"/>
        </w:rPr>
      </w:pPr>
      <w:r w:rsidRPr="00505564">
        <w:rPr>
          <w:rFonts w:ascii="Times New Roman" w:hAnsi="Times New Roman"/>
          <w:spacing w:val="-8"/>
          <w:szCs w:val="28"/>
        </w:rPr>
        <w:t>6. Thực hiện có hiệu quả các chế độ, chính sách của Nhà nước liên quan đến trẻ</w:t>
      </w:r>
      <w:r w:rsidR="00246A17">
        <w:rPr>
          <w:rFonts w:ascii="Times New Roman" w:hAnsi="Times New Roman"/>
          <w:spacing w:val="-8"/>
          <w:szCs w:val="28"/>
        </w:rPr>
        <w:t xml:space="preserve"> em</w:t>
      </w:r>
      <w:r w:rsidRPr="00505564">
        <w:rPr>
          <w:rFonts w:ascii="Times New Roman" w:hAnsi="Times New Roman"/>
          <w:spacing w:val="-8"/>
          <w:szCs w:val="28"/>
        </w:rPr>
        <w:t xml:space="preserve">. </w:t>
      </w:r>
    </w:p>
    <w:p w:rsidR="003035B9" w:rsidRPr="00505564" w:rsidRDefault="003035B9" w:rsidP="003035B9">
      <w:pPr>
        <w:spacing w:before="60" w:after="60"/>
        <w:ind w:firstLine="540"/>
        <w:jc w:val="both"/>
        <w:rPr>
          <w:rFonts w:ascii="Times New Roman" w:hAnsi="Times New Roman"/>
          <w:spacing w:val="-8"/>
          <w:szCs w:val="28"/>
        </w:rPr>
      </w:pPr>
      <w:r w:rsidRPr="00505564">
        <w:rPr>
          <w:rFonts w:ascii="Times New Roman" w:hAnsi="Times New Roman"/>
          <w:spacing w:val="-8"/>
          <w:szCs w:val="28"/>
        </w:rPr>
        <w:lastRenderedPageBreak/>
        <w:t>7.</w:t>
      </w:r>
      <w:r w:rsidR="00246A17">
        <w:rPr>
          <w:rFonts w:ascii="Times New Roman" w:hAnsi="Times New Roman"/>
          <w:spacing w:val="-8"/>
          <w:szCs w:val="28"/>
        </w:rPr>
        <w:t xml:space="preserve"> </w:t>
      </w:r>
      <w:r w:rsidRPr="00505564">
        <w:rPr>
          <w:rFonts w:ascii="Times New Roman" w:hAnsi="Times New Roman"/>
          <w:spacing w:val="-8"/>
          <w:szCs w:val="28"/>
        </w:rPr>
        <w:t>Tổ chức triển khai thực hiện các quy định tại Thông tư liên tịch số 13/2016/TTLT-BGDĐT-BVHTTDL-BLĐTBXH-BCA ngày 05/05/2016 về việc hướng dẫn thực hiện giáo dục chuyển đổi hành vi về xây dựng gia đình và phòng, chống bạo lực gia đình trong các cơ sở giáo dục và Kế hoạch số 1699/KH-SGDĐT ngày 06/7/2017 của Sở Giáo dục và Đào tạo về giáo dục chuyển đổi hành vi về xây dựng gia đình và phòng, chống bạo lực gia đình trong các cơ sở giáo dục tỉnh Quảng Ninh từ năm 2017 đến năm 2020.</w:t>
      </w:r>
    </w:p>
    <w:p w:rsidR="003035B9" w:rsidRPr="00505564" w:rsidRDefault="003035B9" w:rsidP="003035B9">
      <w:pPr>
        <w:keepNext/>
        <w:jc w:val="both"/>
        <w:outlineLvl w:val="1"/>
        <w:rPr>
          <w:rFonts w:ascii="Times New Roman" w:hAnsi="Times New Roman"/>
          <w:szCs w:val="28"/>
          <w:lang w:val="fr-FR"/>
        </w:rPr>
      </w:pPr>
      <w:r w:rsidRPr="00505564">
        <w:rPr>
          <w:rFonts w:ascii="Times New Roman" w:hAnsi="Times New Roman"/>
          <w:spacing w:val="-8"/>
          <w:szCs w:val="28"/>
        </w:rPr>
        <w:t xml:space="preserve">        Trên đây  là kế hoạch </w:t>
      </w:r>
      <w:r w:rsidRPr="00505564">
        <w:rPr>
          <w:rFonts w:ascii="Times New Roman" w:hAnsi="Times New Roman"/>
          <w:szCs w:val="28"/>
          <w:lang w:val="fr-FR"/>
        </w:rPr>
        <w:t>công tác giáo dục chính trị, tư tưởng và công tác học sinh,  năm học 2019-2020 của trường mầm non Quang Trung.</w:t>
      </w:r>
    </w:p>
    <w:p w:rsidR="003035B9" w:rsidRPr="00505564" w:rsidRDefault="003035B9" w:rsidP="00F27BB3">
      <w:pPr>
        <w:jc w:val="both"/>
        <w:rPr>
          <w:rFonts w:ascii="Times New Roman" w:hAnsi="Times New Roman"/>
          <w:b/>
          <w:spacing w:val="-4"/>
          <w:szCs w:val="28"/>
          <w:lang w:val="de-DE"/>
        </w:rPr>
      </w:pPr>
      <w:r w:rsidRPr="00505564">
        <w:rPr>
          <w:rFonts w:ascii="Times New Roman" w:hAnsi="Times New Roman"/>
          <w:spacing w:val="-4"/>
          <w:szCs w:val="28"/>
          <w:lang w:val="de-DE"/>
        </w:rPr>
        <w:t xml:space="preserve">                                                                            </w:t>
      </w:r>
    </w:p>
    <w:tbl>
      <w:tblPr>
        <w:tblW w:w="9648" w:type="dxa"/>
        <w:tblLook w:val="04A0"/>
      </w:tblPr>
      <w:tblGrid>
        <w:gridCol w:w="5070"/>
        <w:gridCol w:w="4578"/>
      </w:tblGrid>
      <w:tr w:rsidR="003035B9" w:rsidRPr="00505564" w:rsidTr="00C409DE">
        <w:tc>
          <w:tcPr>
            <w:tcW w:w="5070" w:type="dxa"/>
          </w:tcPr>
          <w:p w:rsidR="003035B9" w:rsidRPr="00F27BB3" w:rsidRDefault="003035B9" w:rsidP="00C409DE">
            <w:pPr>
              <w:jc w:val="both"/>
              <w:rPr>
                <w:rFonts w:ascii="Times New Roman" w:hAnsi="Times New Roman"/>
                <w:b/>
                <w:i/>
                <w:color w:val="000000"/>
                <w:spacing w:val="-4"/>
                <w:sz w:val="24"/>
                <w:lang w:val="de-DE"/>
              </w:rPr>
            </w:pPr>
            <w:r w:rsidRPr="00F27BB3">
              <w:rPr>
                <w:rFonts w:ascii="Times New Roman" w:hAnsi="Times New Roman"/>
                <w:b/>
                <w:i/>
                <w:color w:val="000000"/>
                <w:spacing w:val="-4"/>
                <w:sz w:val="24"/>
                <w:lang w:val="de-DE"/>
              </w:rPr>
              <w:t>Nơi nhận:</w:t>
            </w:r>
          </w:p>
          <w:p w:rsidR="003035B9" w:rsidRPr="00F27BB3" w:rsidRDefault="003035B9" w:rsidP="00C409DE">
            <w:pPr>
              <w:jc w:val="both"/>
              <w:rPr>
                <w:rFonts w:ascii="Times New Roman" w:hAnsi="Times New Roman"/>
                <w:color w:val="000000"/>
                <w:spacing w:val="-4"/>
                <w:sz w:val="22"/>
                <w:szCs w:val="22"/>
                <w:lang w:val="de-DE"/>
              </w:rPr>
            </w:pPr>
            <w:r w:rsidRPr="00F27BB3">
              <w:rPr>
                <w:rFonts w:ascii="Times New Roman" w:hAnsi="Times New Roman"/>
                <w:color w:val="000000"/>
                <w:spacing w:val="-4"/>
                <w:sz w:val="22"/>
                <w:szCs w:val="22"/>
                <w:lang w:val="de-DE"/>
              </w:rPr>
              <w:t>- Như kính gửi;</w:t>
            </w:r>
            <w:r w:rsidRPr="00F27BB3">
              <w:rPr>
                <w:rFonts w:ascii="Times New Roman" w:hAnsi="Times New Roman"/>
                <w:color w:val="000000"/>
                <w:spacing w:val="-4"/>
                <w:sz w:val="22"/>
                <w:szCs w:val="22"/>
                <w:lang w:val="de-DE"/>
              </w:rPr>
              <w:tab/>
            </w:r>
            <w:r w:rsidRPr="00F27BB3">
              <w:rPr>
                <w:rFonts w:ascii="Times New Roman" w:hAnsi="Times New Roman"/>
                <w:color w:val="000000"/>
                <w:spacing w:val="-4"/>
                <w:sz w:val="22"/>
                <w:szCs w:val="22"/>
                <w:lang w:val="de-DE"/>
              </w:rPr>
              <w:tab/>
            </w:r>
            <w:r w:rsidRPr="00F27BB3">
              <w:rPr>
                <w:rFonts w:ascii="Times New Roman" w:hAnsi="Times New Roman"/>
                <w:color w:val="000000"/>
                <w:spacing w:val="-4"/>
                <w:sz w:val="22"/>
                <w:szCs w:val="22"/>
                <w:lang w:val="de-DE"/>
              </w:rPr>
              <w:tab/>
            </w:r>
            <w:r w:rsidRPr="00F27BB3">
              <w:rPr>
                <w:rFonts w:ascii="Times New Roman" w:hAnsi="Times New Roman"/>
                <w:color w:val="000000"/>
                <w:spacing w:val="-4"/>
                <w:sz w:val="22"/>
                <w:szCs w:val="22"/>
                <w:lang w:val="de-DE"/>
              </w:rPr>
              <w:tab/>
            </w:r>
          </w:p>
          <w:p w:rsidR="003035B9" w:rsidRPr="00F27BB3" w:rsidRDefault="003035B9" w:rsidP="00C409DE">
            <w:pPr>
              <w:jc w:val="both"/>
              <w:rPr>
                <w:rFonts w:ascii="Times New Roman" w:hAnsi="Times New Roman"/>
                <w:color w:val="000000"/>
                <w:spacing w:val="-4"/>
                <w:sz w:val="22"/>
                <w:szCs w:val="22"/>
                <w:lang w:val="de-DE"/>
              </w:rPr>
            </w:pPr>
            <w:r w:rsidRPr="00F27BB3">
              <w:rPr>
                <w:rFonts w:ascii="Times New Roman" w:hAnsi="Times New Roman"/>
                <w:color w:val="000000"/>
                <w:spacing w:val="-4"/>
                <w:sz w:val="22"/>
                <w:szCs w:val="22"/>
                <w:lang w:val="de-DE"/>
              </w:rPr>
              <w:t>- Lưu: VT.</w:t>
            </w:r>
          </w:p>
          <w:p w:rsidR="003035B9" w:rsidRPr="00505564" w:rsidRDefault="003035B9" w:rsidP="00C409DE">
            <w:pPr>
              <w:ind w:firstLine="180"/>
              <w:jc w:val="both"/>
              <w:rPr>
                <w:rFonts w:ascii="Times New Roman" w:hAnsi="Times New Roman"/>
                <w:color w:val="000000"/>
                <w:spacing w:val="-4"/>
                <w:szCs w:val="28"/>
                <w:lang w:val="de-DE"/>
              </w:rPr>
            </w:pPr>
          </w:p>
        </w:tc>
        <w:tc>
          <w:tcPr>
            <w:tcW w:w="4578" w:type="dxa"/>
          </w:tcPr>
          <w:p w:rsidR="00F27BB3" w:rsidRDefault="003035B9" w:rsidP="00F27BB3">
            <w:pPr>
              <w:rPr>
                <w:rFonts w:ascii="Times New Roman" w:hAnsi="Times New Roman"/>
                <w:b/>
                <w:color w:val="000000"/>
                <w:spacing w:val="-4"/>
                <w:szCs w:val="28"/>
                <w:lang w:val="de-DE"/>
              </w:rPr>
            </w:pPr>
            <w:r w:rsidRPr="00505564">
              <w:rPr>
                <w:rFonts w:ascii="Times New Roman" w:hAnsi="Times New Roman"/>
                <w:b/>
                <w:color w:val="000000"/>
                <w:spacing w:val="-4"/>
                <w:szCs w:val="28"/>
                <w:lang w:val="de-DE"/>
              </w:rPr>
              <w:t xml:space="preserve">PHÓ HIỆUTRƯỞNG </w:t>
            </w:r>
          </w:p>
          <w:p w:rsidR="00F27BB3" w:rsidRDefault="00F27BB3" w:rsidP="00F27BB3">
            <w:pPr>
              <w:rPr>
                <w:rFonts w:ascii="Times New Roman" w:hAnsi="Times New Roman"/>
                <w:b/>
                <w:color w:val="000000"/>
                <w:spacing w:val="-4"/>
                <w:szCs w:val="28"/>
                <w:lang w:val="de-DE"/>
              </w:rPr>
            </w:pPr>
          </w:p>
          <w:p w:rsidR="00F27BB3" w:rsidRDefault="00F27BB3" w:rsidP="00F27BB3">
            <w:pPr>
              <w:rPr>
                <w:rFonts w:ascii="Times New Roman" w:hAnsi="Times New Roman"/>
                <w:b/>
                <w:color w:val="000000"/>
                <w:spacing w:val="-4"/>
                <w:szCs w:val="28"/>
                <w:lang w:val="de-DE"/>
              </w:rPr>
            </w:pPr>
          </w:p>
          <w:p w:rsidR="00F27BB3" w:rsidRDefault="00F27BB3" w:rsidP="00F27BB3">
            <w:pPr>
              <w:rPr>
                <w:rFonts w:ascii="Times New Roman" w:hAnsi="Times New Roman"/>
                <w:b/>
                <w:color w:val="000000"/>
                <w:spacing w:val="-4"/>
                <w:szCs w:val="28"/>
                <w:lang w:val="de-DE"/>
              </w:rPr>
            </w:pPr>
          </w:p>
          <w:p w:rsidR="00F27BB3" w:rsidRDefault="00F27BB3" w:rsidP="00F27BB3">
            <w:pPr>
              <w:rPr>
                <w:rFonts w:ascii="Times New Roman" w:hAnsi="Times New Roman"/>
                <w:b/>
                <w:color w:val="000000"/>
                <w:spacing w:val="-4"/>
                <w:szCs w:val="28"/>
                <w:lang w:val="de-DE"/>
              </w:rPr>
            </w:pPr>
          </w:p>
          <w:p w:rsidR="003035B9" w:rsidRPr="00F27BB3" w:rsidRDefault="00F27BB3" w:rsidP="00F27BB3">
            <w:pPr>
              <w:rPr>
                <w:rFonts w:ascii="Times New Roman" w:hAnsi="Times New Roman"/>
                <w:b/>
                <w:color w:val="000000"/>
                <w:spacing w:val="-4"/>
                <w:szCs w:val="28"/>
                <w:lang w:val="de-DE"/>
              </w:rPr>
            </w:pPr>
            <w:r>
              <w:rPr>
                <w:rFonts w:ascii="Times New Roman" w:hAnsi="Times New Roman"/>
                <w:b/>
                <w:color w:val="000000"/>
                <w:spacing w:val="-4"/>
                <w:szCs w:val="28"/>
                <w:lang w:val="de-DE"/>
              </w:rPr>
              <w:t xml:space="preserve">  </w:t>
            </w:r>
            <w:r w:rsidR="003035B9" w:rsidRPr="00505564">
              <w:rPr>
                <w:rFonts w:ascii="Times New Roman" w:hAnsi="Times New Roman"/>
                <w:b/>
                <w:color w:val="000000"/>
                <w:spacing w:val="-4"/>
                <w:szCs w:val="28"/>
                <w:lang w:val="de-DE"/>
              </w:rPr>
              <w:t xml:space="preserve"> Nguyễn Thị Nga</w:t>
            </w:r>
          </w:p>
          <w:p w:rsidR="003035B9" w:rsidRPr="00505564" w:rsidRDefault="003035B9" w:rsidP="00C409DE">
            <w:pPr>
              <w:jc w:val="both"/>
              <w:rPr>
                <w:rFonts w:ascii="Times New Roman" w:hAnsi="Times New Roman"/>
                <w:color w:val="000000"/>
                <w:spacing w:val="-4"/>
                <w:szCs w:val="28"/>
                <w:lang w:val="de-DE"/>
              </w:rPr>
            </w:pPr>
          </w:p>
        </w:tc>
      </w:tr>
    </w:tbl>
    <w:p w:rsidR="003035B9" w:rsidRPr="007431F8" w:rsidRDefault="003035B9" w:rsidP="003035B9">
      <w:pPr>
        <w:spacing w:before="80" w:after="80" w:line="320" w:lineRule="exact"/>
        <w:ind w:firstLine="540"/>
        <w:jc w:val="both"/>
        <w:rPr>
          <w:rFonts w:ascii="Times New Roman" w:hAnsi="Times New Roman"/>
          <w:spacing w:val="-4"/>
          <w:szCs w:val="28"/>
          <w:lang w:val="pt-BR"/>
        </w:rPr>
      </w:pPr>
    </w:p>
    <w:p w:rsidR="003035B9" w:rsidRPr="00A36D24" w:rsidRDefault="003035B9" w:rsidP="003035B9">
      <w:pPr>
        <w:pStyle w:val="NormalWeb"/>
        <w:spacing w:before="60" w:after="60"/>
        <w:jc w:val="both"/>
        <w:rPr>
          <w:szCs w:val="28"/>
          <w:lang w:val="de-DE"/>
        </w:rPr>
      </w:pPr>
      <w:r w:rsidRPr="007431F8">
        <w:rPr>
          <w:spacing w:val="-4"/>
          <w:sz w:val="28"/>
          <w:szCs w:val="28"/>
          <w:lang w:val="de-DE"/>
        </w:rPr>
        <w:t xml:space="preserve">                                                                                                                                                                             </w:t>
      </w:r>
    </w:p>
    <w:p w:rsidR="003035B9" w:rsidRDefault="003035B9" w:rsidP="003035B9"/>
    <w:p w:rsidR="001A049B" w:rsidRDefault="001A049B"/>
    <w:sectPr w:rsidR="001A049B" w:rsidSect="00F27BB3">
      <w:footerReference w:type="even" r:id="rId7"/>
      <w:footerReference w:type="default" r:id="rId8"/>
      <w:pgSz w:w="12240" w:h="15840"/>
      <w:pgMar w:top="864" w:right="864" w:bottom="864" w:left="158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3BD" w:rsidRDefault="004523BD" w:rsidP="00317527">
      <w:r>
        <w:separator/>
      </w:r>
    </w:p>
  </w:endnote>
  <w:endnote w:type="continuationSeparator" w:id="1">
    <w:p w:rsidR="004523BD" w:rsidRDefault="004523BD" w:rsidP="003175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199" w:rsidRDefault="00CB757E">
    <w:pPr>
      <w:pStyle w:val="Footer"/>
      <w:framePr w:wrap="around" w:vAnchor="text" w:hAnchor="margin" w:xAlign="center" w:y="1"/>
      <w:rPr>
        <w:rStyle w:val="PageNumber"/>
      </w:rPr>
    </w:pPr>
    <w:r>
      <w:rPr>
        <w:rStyle w:val="PageNumber"/>
      </w:rPr>
      <w:fldChar w:fldCharType="begin"/>
    </w:r>
    <w:r w:rsidR="003035B9">
      <w:rPr>
        <w:rStyle w:val="PageNumber"/>
      </w:rPr>
      <w:instrText xml:space="preserve">PAGE  </w:instrText>
    </w:r>
    <w:r>
      <w:rPr>
        <w:rStyle w:val="PageNumber"/>
      </w:rPr>
      <w:fldChar w:fldCharType="end"/>
    </w:r>
  </w:p>
  <w:p w:rsidR="00616199" w:rsidRDefault="004523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199" w:rsidRPr="003C7D7A" w:rsidRDefault="00CB757E">
    <w:pPr>
      <w:pStyle w:val="Footer"/>
      <w:jc w:val="right"/>
      <w:rPr>
        <w:rFonts w:ascii="Times New Roman" w:hAnsi="Times New Roman"/>
      </w:rPr>
    </w:pPr>
    <w:r w:rsidRPr="003C7D7A">
      <w:rPr>
        <w:rFonts w:ascii="Times New Roman" w:hAnsi="Times New Roman"/>
      </w:rPr>
      <w:fldChar w:fldCharType="begin"/>
    </w:r>
    <w:r w:rsidR="003035B9" w:rsidRPr="003C7D7A">
      <w:rPr>
        <w:rFonts w:ascii="Times New Roman" w:hAnsi="Times New Roman"/>
      </w:rPr>
      <w:instrText xml:space="preserve"> PAGE   \* MERGEFORMAT </w:instrText>
    </w:r>
    <w:r w:rsidRPr="003C7D7A">
      <w:rPr>
        <w:rFonts w:ascii="Times New Roman" w:hAnsi="Times New Roman"/>
      </w:rPr>
      <w:fldChar w:fldCharType="separate"/>
    </w:r>
    <w:r w:rsidR="001E171E" w:rsidRPr="001E171E">
      <w:rPr>
        <w:noProof/>
      </w:rPr>
      <w:t>1</w:t>
    </w:r>
    <w:r w:rsidRPr="003C7D7A">
      <w:rPr>
        <w:rFonts w:ascii="Times New Roman" w:hAnsi="Times New Roman"/>
      </w:rPr>
      <w:fldChar w:fldCharType="end"/>
    </w:r>
  </w:p>
  <w:p w:rsidR="00616199" w:rsidRDefault="004523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3BD" w:rsidRDefault="004523BD" w:rsidP="00317527">
      <w:r>
        <w:separator/>
      </w:r>
    </w:p>
  </w:footnote>
  <w:footnote w:type="continuationSeparator" w:id="1">
    <w:p w:rsidR="004523BD" w:rsidRDefault="004523BD" w:rsidP="003175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7FDCC2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3035B9"/>
    <w:rsid w:val="000326B3"/>
    <w:rsid w:val="0004160C"/>
    <w:rsid w:val="00065D95"/>
    <w:rsid w:val="00103E21"/>
    <w:rsid w:val="001A049B"/>
    <w:rsid w:val="001E171E"/>
    <w:rsid w:val="001E6280"/>
    <w:rsid w:val="00217A17"/>
    <w:rsid w:val="00246A17"/>
    <w:rsid w:val="003035B9"/>
    <w:rsid w:val="00317527"/>
    <w:rsid w:val="00444AB6"/>
    <w:rsid w:val="004523BD"/>
    <w:rsid w:val="00452771"/>
    <w:rsid w:val="004A6BA6"/>
    <w:rsid w:val="006E6735"/>
    <w:rsid w:val="0073326D"/>
    <w:rsid w:val="00BB7C74"/>
    <w:rsid w:val="00CB757E"/>
    <w:rsid w:val="00D66FD2"/>
    <w:rsid w:val="00D81DDE"/>
    <w:rsid w:val="00DD462C"/>
    <w:rsid w:val="00E5260E"/>
    <w:rsid w:val="00EE0131"/>
    <w:rsid w:val="00F227A2"/>
    <w:rsid w:val="00F27BB3"/>
    <w:rsid w:val="00F72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B9"/>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35B9"/>
    <w:pPr>
      <w:tabs>
        <w:tab w:val="center" w:pos="4320"/>
        <w:tab w:val="right" w:pos="8640"/>
      </w:tabs>
    </w:pPr>
  </w:style>
  <w:style w:type="character" w:customStyle="1" w:styleId="FooterChar">
    <w:name w:val="Footer Char"/>
    <w:basedOn w:val="DefaultParagraphFont"/>
    <w:link w:val="Footer"/>
    <w:rsid w:val="003035B9"/>
    <w:rPr>
      <w:rFonts w:ascii=".VnTime" w:eastAsia="Times New Roman" w:hAnsi=".VnTime" w:cs="Times New Roman"/>
      <w:sz w:val="28"/>
      <w:szCs w:val="24"/>
    </w:rPr>
  </w:style>
  <w:style w:type="character" w:styleId="PageNumber">
    <w:name w:val="page number"/>
    <w:basedOn w:val="DefaultParagraphFont"/>
    <w:rsid w:val="003035B9"/>
  </w:style>
  <w:style w:type="paragraph" w:styleId="NormalWeb">
    <w:name w:val="Normal (Web)"/>
    <w:basedOn w:val="Normal"/>
    <w:rsid w:val="003035B9"/>
    <w:pPr>
      <w:spacing w:before="125" w:after="125"/>
    </w:pPr>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2019-10-07T04:24:00Z</dcterms:created>
  <dcterms:modified xsi:type="dcterms:W3CDTF">2019-10-07T08:16:00Z</dcterms:modified>
</cp:coreProperties>
</file>